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4C" w:rsidRPr="00D3287B" w:rsidRDefault="008D484C" w:rsidP="008D484C">
      <w:pPr>
        <w:spacing w:line="276" w:lineRule="auto"/>
        <w:jc w:val="both"/>
        <w:rPr>
          <w:rFonts w:ascii="Verdana" w:hAnsi="Verdana" w:cs="Arial"/>
          <w:b/>
          <w:sz w:val="22"/>
          <w:szCs w:val="22"/>
        </w:rPr>
      </w:pPr>
      <w:bookmarkStart w:id="0" w:name="_GoBack"/>
      <w:bookmarkEnd w:id="0"/>
      <w:r w:rsidRPr="00D3287B">
        <w:rPr>
          <w:rFonts w:ascii="Verdana" w:hAnsi="Verdana" w:cs="Arial"/>
          <w:b/>
          <w:noProof/>
          <w:sz w:val="22"/>
          <w:szCs w:val="22"/>
          <w:lang w:val="es-ES"/>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r w:rsidR="00E366DF">
        <w:rPr>
          <w:rFonts w:ascii="Verdana" w:hAnsi="Verdana" w:cs="Arial"/>
          <w:b/>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8D484C" w:rsidRPr="00D3287B" w:rsidTr="00CC0C3C">
        <w:tc>
          <w:tcPr>
            <w:tcW w:w="8644" w:type="dxa"/>
          </w:tcPr>
          <w:p w:rsidR="00B36936" w:rsidRDefault="00B36936" w:rsidP="00CC0C3C">
            <w:pPr>
              <w:spacing w:line="276" w:lineRule="auto"/>
              <w:jc w:val="center"/>
              <w:rPr>
                <w:rFonts w:ascii="Verdana" w:hAnsi="Verdana" w:cs="Arial"/>
                <w:b/>
              </w:rPr>
            </w:pPr>
          </w:p>
          <w:p w:rsidR="008D484C" w:rsidRPr="00D3287B" w:rsidRDefault="008D484C" w:rsidP="00CC0C3C">
            <w:pPr>
              <w:spacing w:line="276" w:lineRule="auto"/>
              <w:jc w:val="center"/>
              <w:rPr>
                <w:rFonts w:ascii="Verdana" w:hAnsi="Verdana" w:cs="Arial"/>
                <w:b/>
              </w:rPr>
            </w:pPr>
            <w:r>
              <w:rPr>
                <w:rFonts w:ascii="Verdana" w:hAnsi="Verdana" w:cs="Arial"/>
                <w:b/>
              </w:rPr>
              <w:t>PAUTA DEL PROCESO DE SELECCIÓN</w:t>
            </w:r>
          </w:p>
          <w:p w:rsidR="008D484C" w:rsidRPr="00D3287B" w:rsidRDefault="008D484C" w:rsidP="00CC0C3C">
            <w:pPr>
              <w:spacing w:line="276" w:lineRule="auto"/>
              <w:jc w:val="center"/>
              <w:rPr>
                <w:rFonts w:ascii="Verdana" w:hAnsi="Verdana" w:cs="Arial"/>
                <w:b/>
              </w:rPr>
            </w:pPr>
            <w:r w:rsidRPr="00D3287B">
              <w:rPr>
                <w:rFonts w:ascii="Verdana" w:hAnsi="Verdana" w:cs="Arial"/>
                <w:b/>
              </w:rPr>
              <w:t>PARA PROVEER EL CARGO DE</w:t>
            </w:r>
          </w:p>
          <w:p w:rsidR="00B96632" w:rsidRPr="00D3287B" w:rsidRDefault="002C2183" w:rsidP="00B96632">
            <w:pPr>
              <w:spacing w:line="276" w:lineRule="auto"/>
              <w:jc w:val="center"/>
              <w:rPr>
                <w:rFonts w:ascii="Verdana" w:hAnsi="Verdana" w:cs="Arial"/>
                <w:b/>
              </w:rPr>
            </w:pPr>
            <w:r>
              <w:rPr>
                <w:rFonts w:ascii="Verdana" w:hAnsi="Verdana" w:cs="Arial"/>
                <w:b/>
              </w:rPr>
              <w:t xml:space="preserve">ABOGADO </w:t>
            </w:r>
            <w:r w:rsidR="00A50D21">
              <w:rPr>
                <w:rFonts w:ascii="Verdana" w:hAnsi="Verdana" w:cs="Arial"/>
                <w:b/>
              </w:rPr>
              <w:t>SUBDEPARTAMENTO JURÍDICO ADMINISTRATIVO</w:t>
            </w:r>
          </w:p>
          <w:p w:rsidR="008D484C" w:rsidRPr="00D3287B" w:rsidRDefault="008D484C" w:rsidP="00CC0C3C">
            <w:pPr>
              <w:spacing w:line="276" w:lineRule="auto"/>
              <w:jc w:val="center"/>
              <w:rPr>
                <w:rFonts w:ascii="Verdana" w:hAnsi="Verdana" w:cs="Arial"/>
                <w:b/>
              </w:rPr>
            </w:pPr>
          </w:p>
        </w:tc>
      </w:tr>
    </w:tbl>
    <w:p w:rsidR="008D484C" w:rsidRPr="00D3287B" w:rsidRDefault="008D484C" w:rsidP="008D484C">
      <w:pPr>
        <w:spacing w:line="276" w:lineRule="auto"/>
        <w:jc w:val="center"/>
        <w:rPr>
          <w:rFonts w:ascii="Verdana" w:hAnsi="Verdana" w:cs="Arial"/>
          <w:sz w:val="22"/>
          <w:szCs w:val="22"/>
        </w:rPr>
      </w:pPr>
    </w:p>
    <w:p w:rsidR="008D484C" w:rsidRPr="00D3287B" w:rsidRDefault="00594AFF" w:rsidP="008D484C">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A50D21">
        <w:rPr>
          <w:rFonts w:ascii="Verdana" w:hAnsi="Verdana" w:cs="Arial"/>
          <w:sz w:val="22"/>
          <w:szCs w:val="22"/>
        </w:rPr>
        <w:t>CP0</w:t>
      </w:r>
      <w:r w:rsidR="0032334A">
        <w:rPr>
          <w:rFonts w:ascii="Verdana" w:hAnsi="Verdana" w:cs="Arial"/>
          <w:sz w:val="22"/>
          <w:szCs w:val="22"/>
        </w:rPr>
        <w:t>26</w:t>
      </w:r>
      <w:r w:rsidR="008D484C" w:rsidRPr="00B36936">
        <w:rPr>
          <w:rFonts w:ascii="Verdana" w:hAnsi="Verdana" w:cs="Arial"/>
          <w:sz w:val="22"/>
          <w:szCs w:val="22"/>
        </w:rPr>
        <w:t>/</w:t>
      </w:r>
      <w:r w:rsidR="00B36936" w:rsidRPr="00B36936">
        <w:rPr>
          <w:rFonts w:ascii="Verdana" w:hAnsi="Verdana" w:cs="Arial"/>
          <w:sz w:val="22"/>
          <w:szCs w:val="22"/>
        </w:rPr>
        <w:t>2016</w:t>
      </w:r>
      <w:r w:rsidR="008D484C" w:rsidRPr="00B36936">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A50D21" w:rsidP="008D484C">
      <w:pPr>
        <w:spacing w:line="276" w:lineRule="auto"/>
        <w:jc w:val="center"/>
        <w:rPr>
          <w:rFonts w:ascii="Verdana" w:hAnsi="Verdana" w:cs="Arial"/>
          <w:sz w:val="22"/>
          <w:szCs w:val="22"/>
        </w:rPr>
      </w:pPr>
      <w:r>
        <w:rPr>
          <w:rFonts w:ascii="Verdana" w:hAnsi="Verdana" w:cs="Arial"/>
          <w:sz w:val="22"/>
          <w:szCs w:val="22"/>
        </w:rPr>
        <w:t>DICIEMBRE</w:t>
      </w:r>
      <w:r w:rsidR="008D484C" w:rsidRPr="00B36936">
        <w:rPr>
          <w:rFonts w:ascii="Verdana" w:hAnsi="Verdana" w:cs="Arial"/>
          <w:sz w:val="22"/>
          <w:szCs w:val="22"/>
        </w:rPr>
        <w:t xml:space="preserve"> </w:t>
      </w:r>
      <w:r w:rsidR="00B36936" w:rsidRPr="00B36936">
        <w:rPr>
          <w:rFonts w:ascii="Verdana" w:hAnsi="Verdana" w:cs="Arial"/>
          <w:sz w:val="22"/>
          <w:szCs w:val="22"/>
        </w:rPr>
        <w:t>DE 2016</w:t>
      </w:r>
    </w:p>
    <w:p w:rsidR="008D484C" w:rsidRPr="00D3287B" w:rsidRDefault="008D484C" w:rsidP="008D484C">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8D484C" w:rsidRPr="00D3287B" w:rsidRDefault="008D484C" w:rsidP="008D484C">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1B2F0F" w:rsidRDefault="001B2F0F" w:rsidP="001B2F0F">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 xml:space="preserve">Su Misión es “promover el derecho a la igualdad de oportunidades de las personas en situación de discapacidad, con el fin de obtener su inclusión social, contribuyendo al pleno disfrute de sus derechos y eliminando cualquier forma de discriminación fundada en la discapacidad, a través de la coordinación del accionar del Estado, la ejecución de políticas y programas, en el marco de estrategias de desarrollo local inclusivo”.  </w:t>
      </w: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p>
    <w:p w:rsidR="00B023C8" w:rsidRDefault="00B023C8" w:rsidP="00B023C8">
      <w:pPr>
        <w:pStyle w:val="NormalWeb"/>
        <w:shd w:val="clear" w:color="auto" w:fill="FFFFFF"/>
        <w:spacing w:before="0" w:beforeAutospacing="0" w:after="0" w:afterAutospacing="0"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8D484C" w:rsidRDefault="008D484C" w:rsidP="008D484C">
      <w:pPr>
        <w:spacing w:line="276" w:lineRule="auto"/>
        <w:jc w:val="both"/>
        <w:rPr>
          <w:rFonts w:ascii="Verdana" w:hAnsi="Verdana"/>
          <w:sz w:val="22"/>
          <w:szCs w:val="22"/>
        </w:rPr>
      </w:pPr>
    </w:p>
    <w:p w:rsidR="00B023C8" w:rsidRPr="00D3287B" w:rsidRDefault="00B023C8" w:rsidP="008D484C">
      <w:pPr>
        <w:spacing w:line="276" w:lineRule="auto"/>
        <w:jc w:val="both"/>
        <w:rPr>
          <w:rFonts w:ascii="Verdana" w:hAnsi="Verdana"/>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8D484C" w:rsidRPr="00D3287B" w:rsidRDefault="008D484C"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w:t>
      </w:r>
      <w:r w:rsidR="00A555D2">
        <w:rPr>
          <w:rFonts w:ascii="Verdana" w:hAnsi="Verdana" w:cs="Arial"/>
          <w:sz w:val="22"/>
          <w:szCs w:val="22"/>
        </w:rPr>
        <w:t>Reclutamiento y Selección</w:t>
      </w:r>
      <w:r w:rsidRPr="00D3287B">
        <w:rPr>
          <w:rFonts w:ascii="Verdana" w:hAnsi="Verdana" w:cs="Arial"/>
          <w:sz w:val="22"/>
          <w:szCs w:val="22"/>
        </w:rPr>
        <w:t xml:space="preserve"> vigente.</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8D484C" w:rsidRPr="00D3287B" w:rsidRDefault="008D484C" w:rsidP="008D484C">
      <w:pPr>
        <w:spacing w:line="276" w:lineRule="auto"/>
        <w:jc w:val="both"/>
        <w:rPr>
          <w:rFonts w:ascii="Verdana" w:hAnsi="Verdana" w:cs="Arial"/>
          <w:sz w:val="22"/>
          <w:szCs w:val="22"/>
        </w:rPr>
      </w:pPr>
    </w:p>
    <w:p w:rsidR="00C602C1" w:rsidRDefault="00C602C1" w:rsidP="00C602C1">
      <w:pPr>
        <w:spacing w:line="276" w:lineRule="auto"/>
        <w:jc w:val="both"/>
        <w:rPr>
          <w:rFonts w:ascii="Verdana" w:hAnsi="Verdana" w:cs="Arial"/>
          <w:sz w:val="22"/>
          <w:szCs w:val="22"/>
        </w:rPr>
      </w:pPr>
      <w:r w:rsidRPr="00C602C1">
        <w:rPr>
          <w:rFonts w:ascii="Verdana" w:hAnsi="Verdana" w:cs="Arial"/>
          <w:sz w:val="22"/>
          <w:szCs w:val="22"/>
        </w:rPr>
        <w:t>Una vez cerrado el proceso de selección, es decir, una vez designado en el cargo mediante Resolución Exenta y publicado en la página web institucional, se dispondrá de un período de consulta, apelación y/o reclamo de 10 días hábiles.</w:t>
      </w:r>
    </w:p>
    <w:p w:rsidR="00B023C8" w:rsidRDefault="00B023C8" w:rsidP="00C602C1">
      <w:pPr>
        <w:spacing w:line="276" w:lineRule="auto"/>
        <w:jc w:val="both"/>
        <w:rPr>
          <w:rFonts w:ascii="Verdana" w:hAnsi="Verdana" w:cs="Arial"/>
          <w:sz w:val="22"/>
          <w:szCs w:val="22"/>
        </w:rPr>
      </w:pPr>
    </w:p>
    <w:p w:rsidR="00B023C8" w:rsidRDefault="00B023C8" w:rsidP="00C602C1">
      <w:pPr>
        <w:spacing w:line="276" w:lineRule="auto"/>
        <w:jc w:val="both"/>
        <w:rPr>
          <w:rFonts w:ascii="Verdana" w:hAnsi="Verdana" w:cs="Arial"/>
          <w:sz w:val="22"/>
          <w:szCs w:val="22"/>
        </w:rPr>
      </w:pPr>
    </w:p>
    <w:p w:rsidR="00B023C8" w:rsidRPr="00C602C1" w:rsidRDefault="00B023C8" w:rsidP="00C602C1">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8D484C" w:rsidRPr="00D3287B" w:rsidRDefault="008D484C" w:rsidP="008D484C">
      <w:pPr>
        <w:pStyle w:val="Prrafodelista"/>
        <w:rPr>
          <w:rFonts w:ascii="Verdana" w:hAnsi="Verdana" w:cs="Arial"/>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8D484C" w:rsidRPr="00D3287B" w:rsidRDefault="008D484C" w:rsidP="008D484C">
      <w:pPr>
        <w:pStyle w:val="Prrafodelista"/>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p w:rsidR="008D484C" w:rsidRPr="00D3287B" w:rsidRDefault="008D484C" w:rsidP="008D484C">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8D484C" w:rsidRPr="00D3287B" w:rsidRDefault="008D484C" w:rsidP="008D484C">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13821"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493"/>
        <w:gridCol w:w="5493"/>
      </w:tblGrid>
      <w:tr w:rsidR="00A50D21" w:rsidRPr="00352E5D" w:rsidTr="00A50D21">
        <w:trPr>
          <w:trHeight w:val="806"/>
        </w:trPr>
        <w:tc>
          <w:tcPr>
            <w:tcW w:w="2835" w:type="dxa"/>
          </w:tcPr>
          <w:p w:rsidR="00A50D21" w:rsidRPr="00352E5D" w:rsidRDefault="00A50D21" w:rsidP="00CC0C3C">
            <w:pPr>
              <w:pStyle w:val="Prrafodelista"/>
              <w:numPr>
                <w:ilvl w:val="2"/>
                <w:numId w:val="8"/>
              </w:numPr>
              <w:tabs>
                <w:tab w:val="left" w:pos="720"/>
              </w:tabs>
              <w:spacing w:before="120" w:after="120" w:line="276" w:lineRule="auto"/>
              <w:ind w:left="0" w:firstLine="0"/>
              <w:jc w:val="both"/>
              <w:rPr>
                <w:rFonts w:ascii="Verdana" w:hAnsi="Verdana" w:cs="Arial"/>
                <w:color w:val="000000"/>
                <w:sz w:val="22"/>
                <w:szCs w:val="22"/>
                <w:lang w:val="es-CL"/>
              </w:rPr>
            </w:pPr>
            <w:r w:rsidRPr="00352E5D">
              <w:rPr>
                <w:rFonts w:ascii="Verdana" w:hAnsi="Verdana" w:cs="Arial"/>
                <w:color w:val="000000"/>
                <w:sz w:val="22"/>
                <w:szCs w:val="22"/>
                <w:lang w:val="es-CL"/>
              </w:rPr>
              <w:t xml:space="preserve"> Formación</w:t>
            </w:r>
          </w:p>
        </w:tc>
        <w:tc>
          <w:tcPr>
            <w:tcW w:w="5493" w:type="dxa"/>
          </w:tcPr>
          <w:p w:rsidR="00A50D21" w:rsidRPr="00352E5D" w:rsidRDefault="00A50D21" w:rsidP="008B0026">
            <w:pPr>
              <w:jc w:val="both"/>
              <w:rPr>
                <w:rFonts w:ascii="Verdana" w:hAnsi="Verdana" w:cs="Arial"/>
                <w:color w:val="000000"/>
                <w:sz w:val="22"/>
                <w:szCs w:val="22"/>
                <w:lang w:val="es-CL"/>
              </w:rPr>
            </w:pPr>
            <w:r w:rsidRPr="00352E5D">
              <w:rPr>
                <w:rFonts w:ascii="Verdana" w:hAnsi="Verdana" w:cs="Arial"/>
                <w:color w:val="000000"/>
                <w:sz w:val="22"/>
                <w:szCs w:val="22"/>
                <w:lang w:val="es-CL"/>
              </w:rPr>
              <w:t xml:space="preserve">: Título profesional de Abogado, con una formación mínima de 10 semestres de duración de una universidad o instituto profesional del Estado o reconocido por éste. </w:t>
            </w:r>
          </w:p>
          <w:p w:rsidR="00A50D21" w:rsidRPr="00352E5D" w:rsidRDefault="00A50D21" w:rsidP="008B0026">
            <w:pPr>
              <w:jc w:val="both"/>
              <w:rPr>
                <w:rFonts w:ascii="Verdana" w:hAnsi="Verdana" w:cs="Arial"/>
                <w:color w:val="000000"/>
                <w:sz w:val="22"/>
                <w:szCs w:val="22"/>
                <w:lang w:val="es-CL"/>
              </w:rPr>
            </w:pPr>
          </w:p>
        </w:tc>
        <w:tc>
          <w:tcPr>
            <w:tcW w:w="5493" w:type="dxa"/>
          </w:tcPr>
          <w:p w:rsidR="00A50D21" w:rsidRPr="00352E5D" w:rsidRDefault="00A50D21" w:rsidP="00F80CE8">
            <w:pPr>
              <w:jc w:val="both"/>
              <w:rPr>
                <w:rFonts w:ascii="Verdana" w:hAnsi="Verdana" w:cs="Arial"/>
                <w:color w:val="000000"/>
                <w:sz w:val="22"/>
                <w:szCs w:val="22"/>
                <w:lang w:val="es-CL"/>
              </w:rPr>
            </w:pPr>
          </w:p>
        </w:tc>
      </w:tr>
      <w:tr w:rsidR="00A50D21" w:rsidRPr="00352E5D" w:rsidTr="00A50D21">
        <w:trPr>
          <w:trHeight w:val="550"/>
        </w:trPr>
        <w:tc>
          <w:tcPr>
            <w:tcW w:w="2835" w:type="dxa"/>
          </w:tcPr>
          <w:p w:rsidR="00A50D21" w:rsidRPr="00352E5D" w:rsidRDefault="00A50D21" w:rsidP="00CC0C3C">
            <w:pPr>
              <w:pStyle w:val="Prrafodelista"/>
              <w:numPr>
                <w:ilvl w:val="2"/>
                <w:numId w:val="8"/>
              </w:numPr>
              <w:tabs>
                <w:tab w:val="left" w:pos="720"/>
              </w:tabs>
              <w:spacing w:before="120" w:after="120" w:line="276" w:lineRule="auto"/>
              <w:ind w:left="0" w:firstLine="0"/>
              <w:jc w:val="both"/>
              <w:rPr>
                <w:rFonts w:ascii="Verdana" w:hAnsi="Verdana" w:cs="Arial"/>
                <w:color w:val="000000"/>
                <w:sz w:val="22"/>
                <w:szCs w:val="22"/>
                <w:lang w:val="es-CL"/>
              </w:rPr>
            </w:pPr>
            <w:r w:rsidRPr="00352E5D">
              <w:rPr>
                <w:rFonts w:ascii="Verdana" w:hAnsi="Verdana" w:cs="Arial"/>
                <w:color w:val="000000"/>
                <w:sz w:val="22"/>
                <w:szCs w:val="22"/>
                <w:lang w:val="es-CL"/>
              </w:rPr>
              <w:t xml:space="preserve"> Especialización</w:t>
            </w:r>
          </w:p>
        </w:tc>
        <w:tc>
          <w:tcPr>
            <w:tcW w:w="5493" w:type="dxa"/>
          </w:tcPr>
          <w:p w:rsidR="00A50D21" w:rsidRPr="00352E5D" w:rsidRDefault="00A50D21" w:rsidP="008B0026">
            <w:pPr>
              <w:ind w:right="99"/>
              <w:jc w:val="both"/>
              <w:rPr>
                <w:rFonts w:ascii="Verdana" w:hAnsi="Verdana" w:cs="Arial"/>
                <w:color w:val="000000"/>
                <w:sz w:val="22"/>
                <w:szCs w:val="22"/>
                <w:lang w:val="es-CL"/>
              </w:rPr>
            </w:pPr>
            <w:r w:rsidRPr="00352E5D">
              <w:rPr>
                <w:rFonts w:ascii="Verdana" w:hAnsi="Verdana" w:cs="Arial"/>
                <w:color w:val="000000"/>
                <w:sz w:val="22"/>
                <w:szCs w:val="22"/>
                <w:lang w:val="es-CL"/>
              </w:rPr>
              <w:t xml:space="preserve">: Requerida especialización en derecho público y/o derecho administrativo y/o derecho constitucional y/o contratación pública. </w:t>
            </w:r>
          </w:p>
          <w:p w:rsidR="00A50D21" w:rsidRPr="00352E5D" w:rsidRDefault="00A50D21" w:rsidP="008B0026">
            <w:pPr>
              <w:ind w:right="99"/>
              <w:jc w:val="both"/>
              <w:rPr>
                <w:rFonts w:ascii="Verdana" w:hAnsi="Verdana" w:cs="Arial"/>
                <w:color w:val="000000"/>
                <w:sz w:val="22"/>
                <w:szCs w:val="22"/>
                <w:lang w:val="es-CL"/>
              </w:rPr>
            </w:pPr>
          </w:p>
        </w:tc>
        <w:tc>
          <w:tcPr>
            <w:tcW w:w="5493" w:type="dxa"/>
          </w:tcPr>
          <w:p w:rsidR="00A50D21" w:rsidRPr="00352E5D" w:rsidRDefault="00A50D21" w:rsidP="00372A26">
            <w:pPr>
              <w:ind w:right="99"/>
              <w:jc w:val="both"/>
              <w:rPr>
                <w:rFonts w:ascii="Verdana" w:hAnsi="Verdana" w:cs="Arial"/>
                <w:color w:val="000000"/>
                <w:sz w:val="22"/>
                <w:szCs w:val="22"/>
                <w:lang w:val="es-CL"/>
              </w:rPr>
            </w:pPr>
          </w:p>
        </w:tc>
      </w:tr>
      <w:tr w:rsidR="00A50D21" w:rsidRPr="00352E5D" w:rsidTr="00A50D21">
        <w:trPr>
          <w:trHeight w:val="328"/>
        </w:trPr>
        <w:tc>
          <w:tcPr>
            <w:tcW w:w="2835" w:type="dxa"/>
          </w:tcPr>
          <w:p w:rsidR="00A50D21" w:rsidRPr="00352E5D" w:rsidRDefault="00A50D21" w:rsidP="00EE3D73">
            <w:pPr>
              <w:pStyle w:val="Prrafodelista"/>
              <w:numPr>
                <w:ilvl w:val="2"/>
                <w:numId w:val="8"/>
              </w:numPr>
              <w:tabs>
                <w:tab w:val="left" w:pos="885"/>
              </w:tabs>
              <w:spacing w:before="120" w:after="120" w:line="276" w:lineRule="auto"/>
              <w:ind w:left="885" w:hanging="885"/>
              <w:jc w:val="both"/>
              <w:rPr>
                <w:rFonts w:ascii="Verdana" w:hAnsi="Verdana" w:cs="Arial"/>
                <w:color w:val="000000"/>
                <w:sz w:val="22"/>
                <w:szCs w:val="22"/>
                <w:lang w:val="es-CL"/>
              </w:rPr>
            </w:pPr>
            <w:r w:rsidRPr="00352E5D">
              <w:rPr>
                <w:rFonts w:ascii="Verdana" w:hAnsi="Verdana" w:cs="Arial"/>
                <w:color w:val="000000"/>
                <w:sz w:val="22"/>
                <w:szCs w:val="22"/>
                <w:lang w:val="es-CL"/>
              </w:rPr>
              <w:t>Experiencia Profesional</w:t>
            </w:r>
          </w:p>
        </w:tc>
        <w:tc>
          <w:tcPr>
            <w:tcW w:w="5493" w:type="dxa"/>
          </w:tcPr>
          <w:p w:rsidR="00A50D21" w:rsidRPr="00352E5D" w:rsidRDefault="00A50D21" w:rsidP="008B0026">
            <w:pPr>
              <w:spacing w:before="120" w:after="120" w:line="276" w:lineRule="auto"/>
              <w:ind w:left="34" w:hanging="34"/>
              <w:jc w:val="both"/>
              <w:rPr>
                <w:rFonts w:ascii="Verdana" w:hAnsi="Verdana" w:cs="Arial"/>
                <w:color w:val="000000"/>
                <w:sz w:val="22"/>
                <w:szCs w:val="22"/>
                <w:lang w:val="es-CL"/>
              </w:rPr>
            </w:pPr>
            <w:r w:rsidRPr="00352E5D">
              <w:rPr>
                <w:rFonts w:ascii="Verdana" w:hAnsi="Verdana" w:cs="Arial"/>
                <w:color w:val="000000"/>
                <w:sz w:val="22"/>
                <w:szCs w:val="22"/>
                <w:lang w:val="es-CL"/>
              </w:rPr>
              <w:t>: Al menos 2 años de experiencia en el ejercicio de la profesión, de preferencia en el ámbito público.</w:t>
            </w:r>
          </w:p>
        </w:tc>
        <w:tc>
          <w:tcPr>
            <w:tcW w:w="5493" w:type="dxa"/>
          </w:tcPr>
          <w:p w:rsidR="00A50D21" w:rsidRPr="00352E5D" w:rsidRDefault="00A50D21" w:rsidP="00B00E32">
            <w:pPr>
              <w:spacing w:before="120" w:after="120" w:line="276" w:lineRule="auto"/>
              <w:ind w:left="34" w:hanging="34"/>
              <w:jc w:val="both"/>
              <w:rPr>
                <w:rFonts w:ascii="Verdana" w:hAnsi="Verdana" w:cs="Arial"/>
                <w:color w:val="000000"/>
                <w:sz w:val="22"/>
                <w:szCs w:val="22"/>
                <w:lang w:val="es-CL"/>
              </w:rPr>
            </w:pPr>
          </w:p>
        </w:tc>
      </w:tr>
    </w:tbl>
    <w:p w:rsidR="008D484C" w:rsidRPr="00D3287B" w:rsidRDefault="008D484C" w:rsidP="008D484C">
      <w:pPr>
        <w:tabs>
          <w:tab w:val="left" w:pos="720"/>
        </w:tabs>
        <w:spacing w:before="120" w:after="120" w:line="276" w:lineRule="auto"/>
        <w:jc w:val="both"/>
        <w:rPr>
          <w:rFonts w:ascii="Verdana" w:hAnsi="Verdana" w:cs="Arial"/>
          <w:color w:val="000000"/>
          <w:sz w:val="22"/>
          <w:szCs w:val="22"/>
        </w:rPr>
        <w:sectPr w:rsidR="008D484C" w:rsidRPr="00D3287B" w:rsidSect="00CC0C3C">
          <w:headerReference w:type="default" r:id="rId9"/>
          <w:footerReference w:type="default" r:id="rId10"/>
          <w:pgSz w:w="11906" w:h="16838"/>
          <w:pgMar w:top="1417" w:right="1701" w:bottom="1417" w:left="1701" w:header="227" w:footer="708" w:gutter="0"/>
          <w:cols w:space="708"/>
          <w:titlePg/>
          <w:docGrid w:linePitch="360"/>
        </w:sect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8D484C" w:rsidRPr="00D3287B" w:rsidRDefault="008D484C" w:rsidP="008D484C">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493"/>
      </w:tblGrid>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Nombre del Cargo</w:t>
            </w:r>
          </w:p>
        </w:tc>
        <w:tc>
          <w:tcPr>
            <w:tcW w:w="5493" w:type="dxa"/>
          </w:tcPr>
          <w:p w:rsidR="008D484C" w:rsidRPr="00F9581F" w:rsidRDefault="008039ED" w:rsidP="00A50D21">
            <w:pPr>
              <w:spacing w:line="276" w:lineRule="auto"/>
              <w:rPr>
                <w:rFonts w:ascii="Verdana" w:hAnsi="Verdana" w:cs="Arial"/>
              </w:rPr>
            </w:pPr>
            <w:r w:rsidRPr="00F9581F">
              <w:rPr>
                <w:rFonts w:ascii="Verdana" w:hAnsi="Verdana" w:cs="Arial"/>
                <w:sz w:val="22"/>
                <w:szCs w:val="22"/>
              </w:rPr>
              <w:t>Abogado</w:t>
            </w:r>
            <w:r w:rsidR="000349FC">
              <w:rPr>
                <w:rFonts w:ascii="Verdana" w:hAnsi="Verdana" w:cs="Arial"/>
                <w:sz w:val="22"/>
                <w:szCs w:val="22"/>
              </w:rPr>
              <w:t>/a</w:t>
            </w:r>
            <w:r w:rsidRPr="00F9581F">
              <w:rPr>
                <w:rFonts w:ascii="Verdana" w:hAnsi="Verdana" w:cs="Arial"/>
                <w:sz w:val="22"/>
                <w:szCs w:val="22"/>
              </w:rPr>
              <w:t xml:space="preserve"> </w:t>
            </w:r>
            <w:r w:rsidR="00AF703F" w:rsidRPr="00F9581F">
              <w:rPr>
                <w:rFonts w:ascii="Verdana" w:hAnsi="Verdana" w:cs="Arial"/>
                <w:sz w:val="22"/>
                <w:szCs w:val="22"/>
              </w:rPr>
              <w:t>Subdepar</w:t>
            </w:r>
            <w:r w:rsidR="00A50D21" w:rsidRPr="00F9581F">
              <w:rPr>
                <w:rFonts w:ascii="Verdana" w:hAnsi="Verdana" w:cs="Arial"/>
                <w:sz w:val="22"/>
                <w:szCs w:val="22"/>
              </w:rPr>
              <w:t>tamento Jurídico Administrativo</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Nº Vacantes</w:t>
            </w:r>
          </w:p>
        </w:tc>
        <w:tc>
          <w:tcPr>
            <w:tcW w:w="5493" w:type="dxa"/>
          </w:tcPr>
          <w:p w:rsidR="008D484C" w:rsidRPr="00F9581F" w:rsidRDefault="00F9581F" w:rsidP="00CC0C3C">
            <w:pPr>
              <w:spacing w:line="276" w:lineRule="auto"/>
              <w:rPr>
                <w:rFonts w:ascii="Verdana" w:hAnsi="Verdana" w:cs="Arial"/>
              </w:rPr>
            </w:pPr>
            <w:r w:rsidRPr="00F9581F">
              <w:rPr>
                <w:rFonts w:ascii="Verdana" w:hAnsi="Verdana" w:cs="Arial"/>
                <w:sz w:val="22"/>
                <w:szCs w:val="22"/>
              </w:rPr>
              <w:t>2</w:t>
            </w:r>
          </w:p>
        </w:tc>
      </w:tr>
      <w:tr w:rsidR="008D484C" w:rsidRPr="00D3287B" w:rsidTr="00EE3D73">
        <w:tc>
          <w:tcPr>
            <w:tcW w:w="2867" w:type="dxa"/>
          </w:tcPr>
          <w:p w:rsidR="008D484C" w:rsidRPr="00D3287B" w:rsidRDefault="008D484C" w:rsidP="00CC0C3C">
            <w:pPr>
              <w:spacing w:line="276" w:lineRule="auto"/>
              <w:jc w:val="both"/>
              <w:rPr>
                <w:rFonts w:ascii="Verdana" w:hAnsi="Verdana" w:cs="Arial"/>
              </w:rPr>
            </w:pPr>
            <w:r w:rsidRPr="00D3287B">
              <w:rPr>
                <w:rFonts w:ascii="Verdana" w:hAnsi="Verdana" w:cs="Arial"/>
                <w:sz w:val="22"/>
                <w:szCs w:val="22"/>
              </w:rPr>
              <w:t>Remuneración bruta</w:t>
            </w:r>
          </w:p>
        </w:tc>
        <w:tc>
          <w:tcPr>
            <w:tcW w:w="5493" w:type="dxa"/>
          </w:tcPr>
          <w:p w:rsidR="008D484C" w:rsidRPr="00F9581F" w:rsidRDefault="008D484C" w:rsidP="00A50D21">
            <w:pPr>
              <w:spacing w:line="276" w:lineRule="auto"/>
              <w:rPr>
                <w:rFonts w:ascii="Verdana" w:hAnsi="Verdana" w:cs="Arial"/>
              </w:rPr>
            </w:pPr>
            <w:r w:rsidRPr="00F9581F">
              <w:rPr>
                <w:rFonts w:ascii="Verdana" w:hAnsi="Verdana" w:cs="Arial"/>
                <w:sz w:val="22"/>
                <w:szCs w:val="22"/>
              </w:rPr>
              <w:t>$</w:t>
            </w:r>
            <w:r w:rsidR="00C47A78" w:rsidRPr="00F9581F">
              <w:rPr>
                <w:rFonts w:ascii="Verdana" w:hAnsi="Verdana" w:cs="Arial"/>
                <w:sz w:val="22"/>
                <w:szCs w:val="22"/>
              </w:rPr>
              <w:t>1.</w:t>
            </w:r>
            <w:r w:rsidR="00A50D21" w:rsidRPr="00F9581F">
              <w:rPr>
                <w:rFonts w:ascii="Verdana" w:hAnsi="Verdana" w:cs="Arial"/>
                <w:sz w:val="22"/>
                <w:szCs w:val="22"/>
              </w:rPr>
              <w:t>149</w:t>
            </w:r>
            <w:r w:rsidR="00C47A78" w:rsidRPr="00F9581F">
              <w:rPr>
                <w:rFonts w:ascii="Verdana" w:hAnsi="Verdana" w:cs="Arial"/>
                <w:sz w:val="22"/>
                <w:szCs w:val="22"/>
              </w:rPr>
              <w:t>.</w:t>
            </w:r>
            <w:r w:rsidR="00A50D21" w:rsidRPr="00F9581F">
              <w:rPr>
                <w:rFonts w:ascii="Verdana" w:hAnsi="Verdana" w:cs="Arial"/>
                <w:sz w:val="22"/>
                <w:szCs w:val="22"/>
              </w:rPr>
              <w:t xml:space="preserve">086 </w:t>
            </w:r>
            <w:r w:rsidRPr="00F9581F">
              <w:rPr>
                <w:rFonts w:ascii="Verdana" w:hAnsi="Verdana" w:cs="Arial"/>
                <w:sz w:val="22"/>
                <w:szCs w:val="22"/>
              </w:rPr>
              <w:t xml:space="preserve">(más asignación de modernización)        </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Lugar de desempeño</w:t>
            </w:r>
          </w:p>
        </w:tc>
        <w:tc>
          <w:tcPr>
            <w:tcW w:w="5493" w:type="dxa"/>
          </w:tcPr>
          <w:p w:rsidR="008D484C" w:rsidRPr="00F9581F" w:rsidRDefault="00EE3D73" w:rsidP="00A50D21">
            <w:pPr>
              <w:spacing w:line="276" w:lineRule="auto"/>
              <w:rPr>
                <w:rFonts w:ascii="Verdana" w:hAnsi="Verdana" w:cs="Arial"/>
              </w:rPr>
            </w:pPr>
            <w:r w:rsidRPr="00F9581F">
              <w:rPr>
                <w:rFonts w:ascii="Verdana" w:hAnsi="Verdana" w:cs="Arial"/>
                <w:sz w:val="22"/>
                <w:szCs w:val="22"/>
              </w:rPr>
              <w:t>Senadis Central (</w:t>
            </w:r>
            <w:r w:rsidR="00A50D21" w:rsidRPr="00F9581F">
              <w:rPr>
                <w:rFonts w:ascii="Verdana" w:hAnsi="Verdana" w:cs="Arial"/>
                <w:sz w:val="22"/>
                <w:szCs w:val="22"/>
              </w:rPr>
              <w:t>Catedral 1575</w:t>
            </w:r>
            <w:r w:rsidRPr="00F9581F">
              <w:rPr>
                <w:rFonts w:ascii="Verdana" w:hAnsi="Verdana" w:cs="Arial"/>
                <w:sz w:val="22"/>
                <w:szCs w:val="22"/>
              </w:rPr>
              <w:t>)</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Horario</w:t>
            </w:r>
          </w:p>
        </w:tc>
        <w:tc>
          <w:tcPr>
            <w:tcW w:w="5493" w:type="dxa"/>
          </w:tcPr>
          <w:p w:rsidR="008D484C" w:rsidRPr="00F9581F" w:rsidRDefault="008D484C" w:rsidP="00CC0C3C">
            <w:pPr>
              <w:spacing w:line="276" w:lineRule="auto"/>
              <w:rPr>
                <w:rFonts w:ascii="Verdana" w:hAnsi="Verdana" w:cs="Arial"/>
              </w:rPr>
            </w:pPr>
            <w:r w:rsidRPr="00F9581F">
              <w:rPr>
                <w:rFonts w:ascii="Verdana" w:hAnsi="Verdana" w:cs="Arial"/>
                <w:sz w:val="22"/>
                <w:szCs w:val="22"/>
              </w:rPr>
              <w:t xml:space="preserve">Entrada: </w:t>
            </w:r>
            <w:r w:rsidR="00C04D22" w:rsidRPr="00F9581F">
              <w:rPr>
                <w:rFonts w:ascii="Verdana" w:hAnsi="Verdana" w:cs="Arial"/>
                <w:sz w:val="22"/>
                <w:szCs w:val="22"/>
              </w:rPr>
              <w:t xml:space="preserve"> </w:t>
            </w:r>
            <w:r w:rsidRPr="00F9581F">
              <w:rPr>
                <w:rFonts w:ascii="Verdana" w:hAnsi="Verdana" w:cs="Arial"/>
                <w:sz w:val="22"/>
                <w:szCs w:val="22"/>
              </w:rPr>
              <w:t>8:00 a 9:15 hrs.</w:t>
            </w:r>
          </w:p>
          <w:p w:rsidR="008D484C" w:rsidRPr="00F9581F" w:rsidRDefault="008D484C" w:rsidP="00CC0C3C">
            <w:pPr>
              <w:spacing w:line="276" w:lineRule="auto"/>
              <w:rPr>
                <w:rFonts w:ascii="Verdana" w:hAnsi="Verdana" w:cs="Arial"/>
              </w:rPr>
            </w:pPr>
            <w:r w:rsidRPr="00F9581F">
              <w:rPr>
                <w:rFonts w:ascii="Verdana" w:hAnsi="Verdana" w:cs="Arial"/>
                <w:sz w:val="22"/>
                <w:szCs w:val="22"/>
              </w:rPr>
              <w:t>Salida   : 17:00 a 18:15 hrs.</w:t>
            </w:r>
          </w:p>
        </w:tc>
      </w:tr>
      <w:tr w:rsidR="008D484C" w:rsidRPr="00D3287B" w:rsidTr="00EE3D73">
        <w:tc>
          <w:tcPr>
            <w:tcW w:w="2867" w:type="dxa"/>
          </w:tcPr>
          <w:p w:rsidR="008D484C" w:rsidRPr="00D3287B" w:rsidRDefault="008D484C" w:rsidP="00CC0C3C">
            <w:pPr>
              <w:spacing w:line="276" w:lineRule="auto"/>
              <w:rPr>
                <w:rFonts w:ascii="Verdana" w:hAnsi="Verdana" w:cs="Arial"/>
              </w:rPr>
            </w:pPr>
            <w:r w:rsidRPr="00D3287B">
              <w:rPr>
                <w:rFonts w:ascii="Verdana" w:hAnsi="Verdana" w:cs="Arial"/>
                <w:sz w:val="22"/>
                <w:szCs w:val="22"/>
              </w:rPr>
              <w:t>Dependencia jerárquica</w:t>
            </w:r>
          </w:p>
        </w:tc>
        <w:tc>
          <w:tcPr>
            <w:tcW w:w="5493" w:type="dxa"/>
          </w:tcPr>
          <w:p w:rsidR="008D484C" w:rsidRPr="00F9581F" w:rsidRDefault="008039ED" w:rsidP="00C1500A">
            <w:pPr>
              <w:spacing w:line="276" w:lineRule="auto"/>
              <w:rPr>
                <w:rFonts w:ascii="Verdana" w:hAnsi="Verdana" w:cs="Arial"/>
              </w:rPr>
            </w:pPr>
            <w:r w:rsidRPr="00F9581F">
              <w:rPr>
                <w:rFonts w:ascii="Verdana" w:hAnsi="Verdana" w:cs="Arial"/>
                <w:sz w:val="22"/>
                <w:szCs w:val="22"/>
              </w:rPr>
              <w:t xml:space="preserve">Jefe/a </w:t>
            </w:r>
            <w:r w:rsidR="00AF703F" w:rsidRPr="00F9581F">
              <w:rPr>
                <w:rFonts w:ascii="Verdana" w:hAnsi="Verdana" w:cs="Arial"/>
                <w:sz w:val="22"/>
                <w:szCs w:val="22"/>
              </w:rPr>
              <w:t>Subdepartamento</w:t>
            </w:r>
            <w:r w:rsidR="00C1500A" w:rsidRPr="00F9581F">
              <w:rPr>
                <w:rFonts w:ascii="Verdana" w:hAnsi="Verdana" w:cs="Arial"/>
                <w:sz w:val="22"/>
                <w:szCs w:val="22"/>
              </w:rPr>
              <w:t xml:space="preserve"> Asesoría Jurídica</w:t>
            </w:r>
          </w:p>
        </w:tc>
      </w:tr>
    </w:tbl>
    <w:p w:rsidR="008D484C" w:rsidRPr="00D3287B" w:rsidRDefault="008D484C" w:rsidP="008D484C">
      <w:pPr>
        <w:spacing w:line="276" w:lineRule="auto"/>
        <w:jc w:val="both"/>
        <w:rPr>
          <w:rFonts w:ascii="Verdana" w:hAnsi="Verdana"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tblGrid>
      <w:tr w:rsidR="008D484C" w:rsidRPr="00D3287B" w:rsidTr="00CC0C3C">
        <w:tc>
          <w:tcPr>
            <w:tcW w:w="8360" w:type="dxa"/>
            <w:shd w:val="clear" w:color="auto" w:fill="auto"/>
          </w:tcPr>
          <w:p w:rsidR="008D484C" w:rsidRPr="00D3287B" w:rsidRDefault="008D484C" w:rsidP="00CC0C3C">
            <w:pPr>
              <w:spacing w:line="276" w:lineRule="auto"/>
              <w:rPr>
                <w:rFonts w:ascii="Verdana" w:hAnsi="Verdana" w:cs="Arial"/>
                <w:b/>
              </w:rPr>
            </w:pPr>
            <w:r w:rsidRPr="00D3287B">
              <w:rPr>
                <w:rFonts w:ascii="Verdana" w:hAnsi="Verdana" w:cs="Arial"/>
                <w:b/>
                <w:sz w:val="22"/>
                <w:szCs w:val="22"/>
              </w:rPr>
              <w:t>Objetivo del Cargo</w:t>
            </w:r>
          </w:p>
        </w:tc>
      </w:tr>
      <w:tr w:rsidR="00A50D21" w:rsidRPr="00D3287B" w:rsidTr="003F53A1">
        <w:tc>
          <w:tcPr>
            <w:tcW w:w="8360" w:type="dxa"/>
            <w:shd w:val="clear" w:color="auto" w:fill="auto"/>
          </w:tcPr>
          <w:p w:rsidR="00A50D21" w:rsidRPr="00F95522" w:rsidRDefault="00A50D21" w:rsidP="008B0026">
            <w:pPr>
              <w:pStyle w:val="NormalWeb"/>
              <w:ind w:right="10"/>
              <w:jc w:val="both"/>
              <w:rPr>
                <w:rFonts w:ascii="Century Gothic" w:hAnsi="Century Gothic" w:cs="Arial"/>
                <w:bCs/>
                <w:sz w:val="20"/>
              </w:rPr>
            </w:pPr>
            <w:r w:rsidRPr="005577B7">
              <w:rPr>
                <w:rFonts w:ascii="Verdana" w:hAnsi="Verdana" w:cs="Arial"/>
                <w:sz w:val="22"/>
                <w:szCs w:val="22"/>
                <w:lang w:val="es-CL"/>
              </w:rPr>
              <w:t>Entregar asesoría jurídica y asistencia técnica en la elaboración, análisis y/o visación de documentos o actos administrativos de la Institución, con el objeto de asegurar el cumplimiento de las normativas legales vigentes, facilitar el control de los procedimientos internos y cautelar la legalidad de las decisiones de los actos administrativos del Servicio.</w:t>
            </w:r>
          </w:p>
        </w:tc>
      </w:tr>
      <w:tr w:rsidR="008D484C" w:rsidRPr="00D3287B" w:rsidTr="00CC0C3C">
        <w:tc>
          <w:tcPr>
            <w:tcW w:w="8360" w:type="dxa"/>
            <w:shd w:val="clear" w:color="auto" w:fill="auto"/>
          </w:tcPr>
          <w:p w:rsidR="008D484C" w:rsidRPr="00DA539F" w:rsidRDefault="008D484C" w:rsidP="00CC0C3C">
            <w:pPr>
              <w:spacing w:line="276" w:lineRule="auto"/>
              <w:rPr>
                <w:rFonts w:ascii="Verdana" w:hAnsi="Verdana" w:cs="Arial"/>
                <w:b/>
              </w:rPr>
            </w:pPr>
            <w:r w:rsidRPr="00DA539F">
              <w:rPr>
                <w:rFonts w:ascii="Verdana" w:hAnsi="Verdana" w:cs="Arial"/>
                <w:b/>
                <w:sz w:val="22"/>
                <w:szCs w:val="22"/>
              </w:rPr>
              <w:t>Funciones Principales</w:t>
            </w:r>
          </w:p>
        </w:tc>
      </w:tr>
      <w:tr w:rsidR="008D484C" w:rsidRPr="00D3287B" w:rsidTr="00CC0C3C">
        <w:tc>
          <w:tcPr>
            <w:tcW w:w="8360" w:type="dxa"/>
          </w:tcPr>
          <w:p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Elaborar y/o visar diversos documentos y actos administrativos necesarios para la gestión interna del Servicio, con el objeto de asegurar el cumplimiento de la normativa legal vigente y apoyar jurídicamente el funcionamiento de los diferentes Departamentos y Direcciones Regionales de la Institución.</w:t>
            </w:r>
          </w:p>
          <w:p w:rsidR="00A50D21" w:rsidRPr="005577B7" w:rsidRDefault="00A50D21" w:rsidP="00A50D21">
            <w:pPr>
              <w:ind w:left="720"/>
              <w:jc w:val="both"/>
              <w:rPr>
                <w:rFonts w:ascii="Verdana" w:hAnsi="Verdana" w:cs="Arial"/>
              </w:rPr>
            </w:pPr>
          </w:p>
          <w:p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Elaborar, redactar y/o visar contratos y convenios en tramitación con entidades públicas y/o privadas vinculadas al Servicio, con el objeto de asegurar el cumplimiento de las normativas legales vigentes y resguardar los intereses de la Institución.</w:t>
            </w:r>
          </w:p>
          <w:p w:rsidR="00A50D21" w:rsidRPr="005577B7" w:rsidRDefault="00A50D21" w:rsidP="00A50D21">
            <w:pPr>
              <w:pStyle w:val="Prrafodelista"/>
              <w:rPr>
                <w:rFonts w:ascii="Verdana" w:hAnsi="Verdana" w:cs="Arial"/>
              </w:rPr>
            </w:pPr>
          </w:p>
          <w:p w:rsidR="00A50D21" w:rsidRPr="005577B7" w:rsidRDefault="00A50D21" w:rsidP="00A50D21">
            <w:pPr>
              <w:numPr>
                <w:ilvl w:val="0"/>
                <w:numId w:val="27"/>
              </w:numPr>
              <w:jc w:val="both"/>
              <w:rPr>
                <w:rFonts w:ascii="Verdana" w:hAnsi="Verdana" w:cs="Arial"/>
              </w:rPr>
            </w:pPr>
            <w:bookmarkStart w:id="1" w:name="_Toc231100528"/>
            <w:bookmarkStart w:id="2" w:name="_Toc232400701"/>
            <w:bookmarkStart w:id="3" w:name="_Toc244660936"/>
            <w:bookmarkStart w:id="4" w:name="_Toc244677565"/>
            <w:bookmarkStart w:id="5" w:name="_Toc279996098"/>
            <w:bookmarkStart w:id="6" w:name="_Toc279997069"/>
            <w:r w:rsidRPr="005577B7">
              <w:rPr>
                <w:rFonts w:ascii="Verdana" w:hAnsi="Verdana" w:cs="Arial"/>
                <w:sz w:val="22"/>
                <w:szCs w:val="22"/>
              </w:rPr>
              <w:t xml:space="preserve">Efectuar la elaboración y/o visación de los instructivos, normativas y procedimientos administrativos internos, de modo de asegurar el </w:t>
            </w:r>
            <w:r w:rsidRPr="005577B7">
              <w:rPr>
                <w:rFonts w:ascii="Verdana" w:hAnsi="Verdana" w:cs="Arial"/>
                <w:sz w:val="22"/>
                <w:szCs w:val="22"/>
              </w:rPr>
              <w:lastRenderedPageBreak/>
              <w:t>cumplimiento de la legislación pública vigente, facilitar la gestión de sus diversos departamentos o áreas y contribuir a mejorar los procesos internos relacionados.</w:t>
            </w:r>
          </w:p>
          <w:p w:rsidR="00A50D21" w:rsidRPr="005577B7" w:rsidRDefault="00A50D21" w:rsidP="00A50D21">
            <w:pPr>
              <w:pStyle w:val="Prrafodelista"/>
              <w:rPr>
                <w:rFonts w:ascii="Verdana" w:hAnsi="Verdana" w:cs="Arial"/>
              </w:rPr>
            </w:pPr>
          </w:p>
          <w:p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Elaborar Informes de Derecho</w:t>
            </w:r>
            <w:bookmarkEnd w:id="1"/>
            <w:bookmarkEnd w:id="2"/>
            <w:bookmarkEnd w:id="3"/>
            <w:bookmarkEnd w:id="4"/>
            <w:bookmarkEnd w:id="5"/>
            <w:bookmarkEnd w:id="6"/>
            <w:r w:rsidRPr="005577B7">
              <w:rPr>
                <w:rFonts w:ascii="Verdana" w:hAnsi="Verdana" w:cs="Arial"/>
                <w:sz w:val="22"/>
                <w:szCs w:val="22"/>
              </w:rPr>
              <w:t xml:space="preserve">, en base a los requerimientos de su jefatura o de otros Departamentos o Subdepartamentos, con el objeto de entregar información que respalde y otorgue mayor certeza jurídica a los actos y decisiones del Servicio. </w:t>
            </w:r>
          </w:p>
          <w:p w:rsidR="00A50D21" w:rsidRPr="005577B7" w:rsidRDefault="00A50D21" w:rsidP="00A50D21">
            <w:pPr>
              <w:pStyle w:val="Prrafodelista"/>
              <w:rPr>
                <w:rFonts w:ascii="Verdana" w:hAnsi="Verdana" w:cs="Arial"/>
              </w:rPr>
            </w:pPr>
          </w:p>
          <w:p w:rsidR="00A50D21" w:rsidRPr="00A50D21" w:rsidRDefault="00A50D21" w:rsidP="00A50D21">
            <w:pPr>
              <w:numPr>
                <w:ilvl w:val="0"/>
                <w:numId w:val="27"/>
              </w:numPr>
              <w:jc w:val="both"/>
              <w:rPr>
                <w:rFonts w:ascii="Verdana" w:hAnsi="Verdana" w:cs="Arial"/>
              </w:rPr>
            </w:pPr>
            <w:r w:rsidRPr="005577B7">
              <w:rPr>
                <w:rFonts w:ascii="Verdana" w:hAnsi="Verdana" w:cs="Arial"/>
                <w:sz w:val="22"/>
                <w:szCs w:val="22"/>
              </w:rPr>
              <w:t>Entregar asistencia jurídico-técnica en la adquisición de bienes y servicios, de modo de asegurar el cumplimiento de las leyes y reglamentos vinculados y facilitar la gestión interna del Servicio.</w:t>
            </w:r>
          </w:p>
          <w:p w:rsidR="00A50D21" w:rsidRDefault="00A50D21" w:rsidP="00A50D21">
            <w:pPr>
              <w:pStyle w:val="Prrafodelista"/>
              <w:rPr>
                <w:rFonts w:ascii="Verdana" w:hAnsi="Verdana" w:cs="Arial"/>
              </w:rPr>
            </w:pPr>
          </w:p>
          <w:p w:rsidR="00A50D21" w:rsidRDefault="00A50D21" w:rsidP="00A50D21">
            <w:pPr>
              <w:pStyle w:val="Prrafodelista"/>
              <w:rPr>
                <w:rFonts w:ascii="Verdana" w:hAnsi="Verdana" w:cs="Arial"/>
              </w:rPr>
            </w:pPr>
          </w:p>
          <w:p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Entregar al Consejo de Defensa del Estado los antecedentes de hecho, de derecho y administrativos que correspondan para la adecuada defensa en juicio de los intereses del Servicio.</w:t>
            </w:r>
          </w:p>
          <w:p w:rsidR="00A50D21" w:rsidRPr="005577B7" w:rsidRDefault="00A50D21" w:rsidP="00A50D21">
            <w:pPr>
              <w:ind w:left="720"/>
              <w:jc w:val="both"/>
              <w:rPr>
                <w:rFonts w:ascii="Verdana" w:hAnsi="Verdana" w:cs="Arial"/>
              </w:rPr>
            </w:pPr>
          </w:p>
          <w:p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Ejercer el patrocinio y poder de las acciones o procesos judiciales que el Subdepartamento de Asesoría Jurídica asuma por instrucción de la Dirección Nacional del Servicio, en aquellos casos en que dicha defensa no sea ejercida por el Consejo de Defensa del Estado o la Corporación de Asistencia Judicial, en su caso.</w:t>
            </w:r>
          </w:p>
          <w:p w:rsidR="00A50D21" w:rsidRPr="005577B7" w:rsidRDefault="00A50D21" w:rsidP="00A50D21">
            <w:pPr>
              <w:ind w:left="720"/>
              <w:jc w:val="both"/>
              <w:rPr>
                <w:rFonts w:ascii="Verdana" w:hAnsi="Verdana" w:cs="Arial"/>
              </w:rPr>
            </w:pPr>
          </w:p>
          <w:p w:rsidR="00A50D21" w:rsidRPr="005577B7" w:rsidRDefault="00A50D21" w:rsidP="00A50D21">
            <w:pPr>
              <w:numPr>
                <w:ilvl w:val="0"/>
                <w:numId w:val="27"/>
              </w:numPr>
              <w:jc w:val="both"/>
              <w:rPr>
                <w:rFonts w:ascii="Verdana" w:hAnsi="Verdana" w:cs="Arial"/>
              </w:rPr>
            </w:pPr>
            <w:r w:rsidRPr="005577B7">
              <w:rPr>
                <w:rFonts w:ascii="Verdana" w:hAnsi="Verdana" w:cs="Arial"/>
                <w:sz w:val="22"/>
                <w:szCs w:val="22"/>
              </w:rPr>
              <w:t>Coordinar, gestionar y monitorear el cumplimiento de la Ley N°20.285 y su reglamento al interior del Servicio, como así mismo canalizar los requerimientos y respuestas que se realicen a través de la referida Ley.</w:t>
            </w:r>
          </w:p>
          <w:p w:rsidR="00A50D21" w:rsidRPr="005577B7" w:rsidRDefault="00A50D21" w:rsidP="00A50D21">
            <w:pPr>
              <w:ind w:left="720"/>
              <w:jc w:val="both"/>
              <w:rPr>
                <w:rFonts w:ascii="Verdana" w:hAnsi="Verdana" w:cs="Arial"/>
              </w:rPr>
            </w:pPr>
          </w:p>
          <w:p w:rsidR="00516CF0" w:rsidRPr="00A50D21" w:rsidRDefault="00A50D21" w:rsidP="00A50D21">
            <w:pPr>
              <w:numPr>
                <w:ilvl w:val="0"/>
                <w:numId w:val="27"/>
              </w:numPr>
              <w:jc w:val="both"/>
              <w:rPr>
                <w:rFonts w:ascii="Verdana" w:hAnsi="Verdana" w:cs="Arial"/>
                <w:szCs w:val="21"/>
              </w:rPr>
            </w:pPr>
            <w:r w:rsidRPr="00A50D21">
              <w:rPr>
                <w:rFonts w:ascii="Verdana" w:hAnsi="Verdana" w:cs="Arial"/>
                <w:sz w:val="22"/>
                <w:szCs w:val="22"/>
              </w:rPr>
              <w:t>Efectuar y/o apoyar la implementación al interior del Servicio de las herramientas jurídicas necesarias para el cumplimiento de la Ley del Lobby N°20.730 y su reglamento.</w:t>
            </w:r>
          </w:p>
          <w:p w:rsidR="00516CF0" w:rsidRPr="00DA539F" w:rsidRDefault="00516CF0" w:rsidP="00516CF0">
            <w:pPr>
              <w:jc w:val="both"/>
              <w:rPr>
                <w:rFonts w:ascii="Verdana" w:hAnsi="Verdana" w:cs="Arial"/>
                <w:szCs w:val="21"/>
              </w:rPr>
            </w:pPr>
          </w:p>
        </w:tc>
      </w:tr>
    </w:tbl>
    <w:p w:rsidR="008D484C" w:rsidRDefault="008D484C" w:rsidP="008D484C">
      <w:pPr>
        <w:spacing w:line="276" w:lineRule="auto"/>
        <w:jc w:val="both"/>
        <w:rPr>
          <w:rFonts w:ascii="Verdana" w:hAnsi="Verdana" w:cs="Arial"/>
          <w:b/>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ETAPAS DEL PROCESO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372A26" w:rsidP="008D484C">
      <w:pPr>
        <w:spacing w:line="276" w:lineRule="auto"/>
        <w:jc w:val="both"/>
        <w:rPr>
          <w:rFonts w:ascii="Verdana" w:hAnsi="Verdana" w:cs="Arial"/>
          <w:sz w:val="22"/>
          <w:szCs w:val="22"/>
        </w:rPr>
      </w:pPr>
      <w:r>
        <w:rPr>
          <w:rFonts w:ascii="Verdana" w:hAnsi="Verdana" w:cs="Arial"/>
          <w:sz w:val="22"/>
          <w:szCs w:val="22"/>
        </w:rPr>
        <w:t>La P</w:t>
      </w:r>
      <w:r w:rsidR="008D484C">
        <w:rPr>
          <w:rFonts w:ascii="Verdana" w:hAnsi="Verdana" w:cs="Arial"/>
          <w:sz w:val="22"/>
          <w:szCs w:val="22"/>
        </w:rPr>
        <w:t>auta</w:t>
      </w:r>
      <w:r w:rsidR="008D484C" w:rsidRPr="00D3287B">
        <w:rPr>
          <w:rFonts w:ascii="Verdana" w:hAnsi="Verdana" w:cs="Arial"/>
          <w:sz w:val="22"/>
          <w:szCs w:val="22"/>
        </w:rPr>
        <w:t xml:space="preserve"> </w:t>
      </w:r>
      <w:r>
        <w:rPr>
          <w:rFonts w:ascii="Verdana" w:hAnsi="Verdana" w:cs="Arial"/>
          <w:sz w:val="22"/>
          <w:szCs w:val="22"/>
        </w:rPr>
        <w:t>del Proceso de Selección se encontrará disponible</w:t>
      </w:r>
      <w:r w:rsidR="008D484C" w:rsidRPr="00D3287B">
        <w:rPr>
          <w:rFonts w:ascii="Verdana" w:hAnsi="Verdana" w:cs="Arial"/>
          <w:sz w:val="22"/>
          <w:szCs w:val="22"/>
        </w:rPr>
        <w:t xml:space="preserve"> en la página web institucional, </w:t>
      </w:r>
      <w:hyperlink r:id="rId13" w:history="1">
        <w:r w:rsidR="008D484C" w:rsidRPr="00D3287B">
          <w:rPr>
            <w:rStyle w:val="Hipervnculo"/>
            <w:rFonts w:ascii="Verdana" w:hAnsi="Verdana" w:cs="Arial"/>
            <w:sz w:val="22"/>
            <w:szCs w:val="22"/>
          </w:rPr>
          <w:t>www.senadis.gob.cl</w:t>
        </w:r>
      </w:hyperlink>
      <w:r w:rsidR="008D484C" w:rsidRPr="00D3287B">
        <w:rPr>
          <w:rFonts w:ascii="Verdana" w:hAnsi="Verdana" w:cs="Arial"/>
          <w:sz w:val="22"/>
          <w:szCs w:val="22"/>
        </w:rPr>
        <w:t>, en la sección “Trabaje en Senadis”.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8D484C" w:rsidRPr="00D3287B" w:rsidRDefault="008D484C" w:rsidP="008D484C">
      <w:pPr>
        <w:spacing w:line="276" w:lineRule="auto"/>
        <w:jc w:val="both"/>
        <w:rPr>
          <w:rFonts w:ascii="Verdana" w:hAnsi="Verdana" w:cs="Arial"/>
          <w:sz w:val="22"/>
          <w:szCs w:val="22"/>
        </w:rPr>
      </w:pPr>
    </w:p>
    <w:p w:rsidR="00B023C8" w:rsidRPr="00612EEA" w:rsidRDefault="00B023C8" w:rsidP="00B023C8">
      <w:pPr>
        <w:spacing w:line="276" w:lineRule="auto"/>
        <w:jc w:val="both"/>
        <w:rPr>
          <w:rFonts w:ascii="Verdana" w:hAnsi="Verdana" w:cs="Arial"/>
          <w:b/>
          <w:sz w:val="22"/>
          <w:szCs w:val="22"/>
        </w:rPr>
      </w:pPr>
      <w:r w:rsidRPr="0032334A">
        <w:rPr>
          <w:rFonts w:ascii="Verdana" w:hAnsi="Verdana" w:cs="Arial"/>
          <w:sz w:val="22"/>
          <w:szCs w:val="22"/>
        </w:rPr>
        <w:t xml:space="preserve">La recepción de postulaciones y antecedentes se efectuará entre los días </w:t>
      </w:r>
      <w:r w:rsidR="0011539A">
        <w:rPr>
          <w:rFonts w:ascii="Verdana" w:hAnsi="Verdana" w:cs="Arial"/>
          <w:b/>
          <w:sz w:val="22"/>
          <w:szCs w:val="22"/>
        </w:rPr>
        <w:t>29</w:t>
      </w:r>
      <w:r w:rsidRPr="0032334A">
        <w:rPr>
          <w:rFonts w:ascii="Verdana" w:hAnsi="Verdana" w:cs="Arial"/>
          <w:b/>
          <w:sz w:val="22"/>
          <w:szCs w:val="22"/>
        </w:rPr>
        <w:t xml:space="preserve"> de </w:t>
      </w:r>
      <w:r w:rsidR="00F9581F" w:rsidRPr="0032334A">
        <w:rPr>
          <w:rFonts w:ascii="Verdana" w:hAnsi="Verdana" w:cs="Arial"/>
          <w:b/>
          <w:sz w:val="22"/>
          <w:szCs w:val="22"/>
        </w:rPr>
        <w:t>diciembre</w:t>
      </w:r>
      <w:r w:rsidRPr="0032334A">
        <w:rPr>
          <w:rFonts w:ascii="Verdana" w:hAnsi="Verdana" w:cs="Arial"/>
          <w:b/>
          <w:sz w:val="22"/>
          <w:szCs w:val="22"/>
        </w:rPr>
        <w:t xml:space="preserve"> de 201</w:t>
      </w:r>
      <w:r w:rsidR="00B36936" w:rsidRPr="0032334A">
        <w:rPr>
          <w:rFonts w:ascii="Verdana" w:hAnsi="Verdana" w:cs="Arial"/>
          <w:b/>
          <w:sz w:val="22"/>
          <w:szCs w:val="22"/>
        </w:rPr>
        <w:t>6</w:t>
      </w:r>
      <w:r w:rsidRPr="0032334A">
        <w:rPr>
          <w:rFonts w:ascii="Verdana" w:hAnsi="Verdana" w:cs="Arial"/>
          <w:sz w:val="22"/>
          <w:szCs w:val="22"/>
        </w:rPr>
        <w:t xml:space="preserve"> y hasta las</w:t>
      </w:r>
      <w:r w:rsidR="00DE50F2" w:rsidRPr="0032334A">
        <w:rPr>
          <w:rFonts w:ascii="Verdana" w:hAnsi="Verdana" w:cs="Arial"/>
          <w:b/>
          <w:sz w:val="22"/>
          <w:szCs w:val="22"/>
        </w:rPr>
        <w:t xml:space="preserve"> 17:00 hrs del </w:t>
      </w:r>
      <w:r w:rsidR="0011539A">
        <w:rPr>
          <w:rFonts w:ascii="Verdana" w:hAnsi="Verdana" w:cs="Arial"/>
          <w:b/>
          <w:sz w:val="22"/>
          <w:szCs w:val="22"/>
        </w:rPr>
        <w:t>6</w:t>
      </w:r>
      <w:r w:rsidRPr="0032334A">
        <w:rPr>
          <w:rFonts w:ascii="Verdana" w:hAnsi="Verdana" w:cs="Arial"/>
          <w:b/>
          <w:sz w:val="22"/>
          <w:szCs w:val="22"/>
        </w:rPr>
        <w:t xml:space="preserve"> de </w:t>
      </w:r>
      <w:r w:rsidR="00F9581F" w:rsidRPr="0032334A">
        <w:rPr>
          <w:rFonts w:ascii="Verdana" w:hAnsi="Verdana" w:cs="Arial"/>
          <w:b/>
          <w:sz w:val="22"/>
          <w:szCs w:val="22"/>
        </w:rPr>
        <w:t>enero</w:t>
      </w:r>
      <w:r w:rsidRPr="0032334A">
        <w:rPr>
          <w:rFonts w:ascii="Verdana" w:hAnsi="Verdana" w:cs="Arial"/>
          <w:b/>
          <w:sz w:val="22"/>
          <w:szCs w:val="22"/>
        </w:rPr>
        <w:t xml:space="preserve"> de </w:t>
      </w:r>
      <w:r w:rsidR="008763D6">
        <w:rPr>
          <w:rFonts w:ascii="Verdana" w:hAnsi="Verdana" w:cs="Arial"/>
          <w:b/>
          <w:sz w:val="22"/>
          <w:szCs w:val="22"/>
        </w:rPr>
        <w:t>2017</w:t>
      </w:r>
      <w:r w:rsidRPr="0032334A">
        <w:rPr>
          <w:rFonts w:ascii="Verdana" w:hAnsi="Verdana" w:cs="Arial"/>
          <w:b/>
          <w:sz w:val="22"/>
          <w:szCs w:val="22"/>
        </w:rPr>
        <w:t>.</w:t>
      </w:r>
    </w:p>
    <w:p w:rsidR="008D484C"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w:t>
      </w:r>
      <w:r w:rsidR="00372A26">
        <w:rPr>
          <w:rFonts w:ascii="Verdana" w:hAnsi="Verdana" w:cs="Arial"/>
          <w:sz w:val="22"/>
          <w:szCs w:val="22"/>
        </w:rPr>
        <w:t xml:space="preserve"> </w:t>
      </w:r>
      <w:r w:rsidR="00C602C1">
        <w:rPr>
          <w:rFonts w:ascii="Verdana" w:hAnsi="Verdana" w:cs="Arial"/>
          <w:sz w:val="22"/>
          <w:szCs w:val="22"/>
        </w:rPr>
        <w:t>F</w:t>
      </w:r>
      <w:r w:rsidR="00372A26">
        <w:rPr>
          <w:rFonts w:ascii="Verdana" w:hAnsi="Verdana" w:cs="Arial"/>
          <w:sz w:val="22"/>
          <w:szCs w:val="22"/>
        </w:rPr>
        <w:t xml:space="preserve">icha de </w:t>
      </w:r>
      <w:r w:rsidR="00C602C1">
        <w:rPr>
          <w:rFonts w:ascii="Verdana" w:hAnsi="Verdana" w:cs="Arial"/>
          <w:sz w:val="22"/>
          <w:szCs w:val="22"/>
        </w:rPr>
        <w:t>Antecedentes</w:t>
      </w:r>
      <w:r w:rsidR="00372A26">
        <w:rPr>
          <w:rFonts w:ascii="Verdana" w:hAnsi="Verdana" w:cs="Arial"/>
          <w:sz w:val="22"/>
          <w:szCs w:val="22"/>
        </w:rPr>
        <w:t xml:space="preserve"> del Portal de Empleos Públicos</w:t>
      </w:r>
      <w:r w:rsidRPr="00D3287B">
        <w:rPr>
          <w:rFonts w:ascii="Verdana" w:hAnsi="Verdana" w:cs="Arial"/>
          <w:sz w:val="22"/>
          <w:szCs w:val="22"/>
        </w:rPr>
        <w:t>, para adoptar las medidas pertinentes, de manera de garantizar la igualdad de condiciones a todos/as los/as postulantes que se presenten en este concurso.</w:t>
      </w:r>
    </w:p>
    <w:p w:rsidR="008D484C" w:rsidRPr="00D3287B" w:rsidRDefault="008D484C" w:rsidP="008D484C">
      <w:pPr>
        <w:pStyle w:val="Prrafodelista"/>
        <w:widowControl w:val="0"/>
        <w:spacing w:line="276" w:lineRule="auto"/>
        <w:ind w:left="360" w:right="18"/>
        <w:jc w:val="both"/>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Toda información relativa a citaciones del proceso de selección será informada al postulante mediante la dirección de correo electrónico que otorgó </w:t>
      </w:r>
      <w:r w:rsidRPr="00D3287B">
        <w:rPr>
          <w:rFonts w:ascii="Verdana" w:hAnsi="Verdana" w:cs="Arial"/>
          <w:sz w:val="22"/>
          <w:szCs w:val="22"/>
        </w:rPr>
        <w:lastRenderedPageBreak/>
        <w:t>al momento de la postulación (</w:t>
      </w:r>
      <w:r w:rsidR="00EE3D73">
        <w:rPr>
          <w:rFonts w:ascii="Verdana" w:hAnsi="Verdana" w:cs="Arial"/>
          <w:sz w:val="22"/>
          <w:szCs w:val="22"/>
        </w:rPr>
        <w:t>Ficha de antecedentes</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8D484C" w:rsidRPr="00D3287B" w:rsidRDefault="008D484C" w:rsidP="008D484C">
      <w:pPr>
        <w:pStyle w:val="Prrafodelista"/>
        <w:rPr>
          <w:rFonts w:ascii="Verdana" w:hAnsi="Verdana" w:cs="Arial"/>
          <w:sz w:val="22"/>
          <w:szCs w:val="22"/>
        </w:rPr>
      </w:pPr>
    </w:p>
    <w:p w:rsidR="008D484C" w:rsidRPr="00D3287B" w:rsidRDefault="008D484C" w:rsidP="008D484C">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001F5D05" w:rsidRPr="00423279">
          <w:rPr>
            <w:rStyle w:val="Hipervnculo"/>
            <w:rFonts w:ascii="Verdana" w:hAnsi="Verdana" w:cs="Arial"/>
            <w:sz w:val="22"/>
            <w:szCs w:val="22"/>
          </w:rPr>
          <w:t>seleccion@senadis.cl</w:t>
        </w:r>
      </w:hyperlink>
      <w:r w:rsidRPr="00D3287B">
        <w:rPr>
          <w:rFonts w:ascii="Verdana" w:hAnsi="Verdana" w:cs="Arial"/>
          <w:sz w:val="22"/>
          <w:szCs w:val="22"/>
        </w:rPr>
        <w:t xml:space="preserve">, la cual es considerada la vía oficial para ello. </w:t>
      </w:r>
    </w:p>
    <w:p w:rsidR="008D484C" w:rsidRPr="00D3287B" w:rsidRDefault="008D484C" w:rsidP="008D484C">
      <w:pPr>
        <w:pStyle w:val="Prrafodelista"/>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93F36" w:rsidRPr="00D3287B" w:rsidRDefault="00C93F3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Título</w:t>
      </w:r>
      <w:r w:rsidRPr="00D3287B">
        <w:rPr>
          <w:rFonts w:ascii="Verdana" w:hAnsi="Verdana" w:cs="Arial"/>
          <w:sz w:val="22"/>
          <w:szCs w:val="22"/>
        </w:rPr>
        <w:t xml:space="preserve"> (copia simple): El título deberá cumplir con el requisito estipulado en el punto 2.2.1. de </w:t>
      </w:r>
      <w:r>
        <w:rPr>
          <w:rFonts w:ascii="Verdana" w:hAnsi="Verdana" w:cs="Arial"/>
          <w:sz w:val="22"/>
          <w:szCs w:val="22"/>
        </w:rPr>
        <w:t>la presente pauta</w:t>
      </w:r>
      <w:r w:rsidRPr="00D3287B">
        <w:rPr>
          <w:rFonts w:ascii="Verdana" w:hAnsi="Verdana" w:cs="Arial"/>
          <w:sz w:val="22"/>
          <w:szCs w:val="22"/>
        </w:rPr>
        <w:t>.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 xml:space="preserve">Certificado de estudios de pos-título o post-grado </w:t>
      </w:r>
      <w:r w:rsidRPr="00D3287B">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rsidR="008D484C"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16 horas de duración, realizados y aprobados durante los últimos </w:t>
      </w:r>
      <w:r w:rsidR="00311CFD">
        <w:rPr>
          <w:rFonts w:ascii="Verdana" w:hAnsi="Verdana" w:cs="Arial"/>
          <w:sz w:val="22"/>
          <w:szCs w:val="22"/>
        </w:rPr>
        <w:t>10</w:t>
      </w:r>
      <w:r w:rsidRPr="00D3287B">
        <w:rPr>
          <w:rFonts w:ascii="Verdana" w:hAnsi="Verdana" w:cs="Arial"/>
          <w:sz w:val="22"/>
          <w:szCs w:val="22"/>
        </w:rPr>
        <w:t xml:space="preserve"> años. El certificado deberá indicar claramente la fecha de realización y las horas cronológicas correspondientes.</w:t>
      </w:r>
    </w:p>
    <w:p w:rsidR="00BC6764" w:rsidRPr="00417CBB" w:rsidRDefault="00BC6764" w:rsidP="00BC6764">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417CBB">
        <w:rPr>
          <w:rFonts w:ascii="Verdana" w:hAnsi="Verdana" w:cs="Arial"/>
          <w:b/>
          <w:sz w:val="22"/>
          <w:szCs w:val="22"/>
        </w:rPr>
        <w:t>:</w:t>
      </w:r>
      <w:r>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D484C" w:rsidRPr="00D3287B" w:rsidRDefault="008D484C" w:rsidP="008D484C">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w:t>
      </w:r>
      <w:r w:rsidR="00417CBB">
        <w:rPr>
          <w:rFonts w:ascii="Verdana" w:hAnsi="Verdana" w:cs="Arial"/>
          <w:sz w:val="22"/>
          <w:szCs w:val="22"/>
        </w:rPr>
        <w:t>laboral y/o profesional</w:t>
      </w:r>
      <w:r w:rsidRPr="00D3287B">
        <w:rPr>
          <w:rFonts w:ascii="Verdana" w:hAnsi="Verdana" w:cs="Arial"/>
          <w:sz w:val="22"/>
          <w:szCs w:val="22"/>
        </w:rPr>
        <w:t xml:space="preserve"> asociada al cargo, que será válido sólo si indica claramente el nombre, rut, cargo, período, firma y timbre de la organización respectiva. Este documento debe estar actualizado o con fecha posterior al término del trabajo señalado. De lo contrario, se considerará sólo el tiempo acreditado en el mismo. </w:t>
      </w:r>
    </w:p>
    <w:p w:rsidR="00417CBB" w:rsidRPr="00417CBB" w:rsidRDefault="00417CBB" w:rsidP="00417CBB">
      <w:pPr>
        <w:spacing w:after="200" w:line="276" w:lineRule="auto"/>
        <w:ind w:left="360"/>
        <w:jc w:val="both"/>
        <w:rPr>
          <w:rFonts w:ascii="Verdana" w:hAnsi="Verdana" w:cs="Arial"/>
          <w:sz w:val="22"/>
          <w:szCs w:val="22"/>
        </w:rPr>
      </w:pPr>
      <w:r w:rsidRPr="00417CBB">
        <w:rPr>
          <w:rFonts w:ascii="Verdana" w:hAnsi="Verdana" w:cs="Arial"/>
          <w:sz w:val="22"/>
          <w:szCs w:val="22"/>
        </w:rPr>
        <w:t>En caso de no disponer de un certificado de experiencia o antigüedad</w:t>
      </w:r>
      <w:r>
        <w:rPr>
          <w:rFonts w:ascii="Verdana" w:hAnsi="Verdana" w:cs="Arial"/>
          <w:sz w:val="22"/>
          <w:szCs w:val="22"/>
        </w:rPr>
        <w:t xml:space="preserve"> profesional y/o</w:t>
      </w:r>
      <w:r w:rsidRPr="00417CBB">
        <w:rPr>
          <w:rFonts w:ascii="Verdana" w:hAnsi="Verdana" w:cs="Arial"/>
          <w:sz w:val="22"/>
          <w:szCs w:val="22"/>
        </w:rPr>
        <w:t xml:space="preserve"> laboral, sólo se aceptarán los finiquitos de trabajo como</w:t>
      </w:r>
      <w:r>
        <w:rPr>
          <w:rFonts w:ascii="Verdana" w:hAnsi="Verdana" w:cs="Arial"/>
          <w:sz w:val="22"/>
          <w:szCs w:val="22"/>
        </w:rPr>
        <w:t xml:space="preserve"> un medio de acreditación válido</w:t>
      </w:r>
      <w:r w:rsidRPr="00417CBB">
        <w:rPr>
          <w:rFonts w:ascii="Verdana" w:hAnsi="Verdana" w:cs="Arial"/>
          <w:sz w:val="22"/>
          <w:szCs w:val="22"/>
        </w:rPr>
        <w:t xml:space="preserve">, </w:t>
      </w:r>
      <w:r>
        <w:rPr>
          <w:rFonts w:ascii="Verdana" w:hAnsi="Verdana" w:cs="Arial"/>
          <w:sz w:val="22"/>
          <w:szCs w:val="22"/>
        </w:rPr>
        <w:t xml:space="preserve">siempre y cuando correspondan a funciones </w:t>
      </w:r>
      <w:r w:rsidRPr="00417CBB">
        <w:rPr>
          <w:rFonts w:ascii="Verdana" w:hAnsi="Verdana" w:cs="Arial"/>
          <w:sz w:val="22"/>
          <w:szCs w:val="22"/>
        </w:rPr>
        <w:t>atingente</w:t>
      </w:r>
      <w:r>
        <w:rPr>
          <w:rFonts w:ascii="Verdana" w:hAnsi="Verdana" w:cs="Arial"/>
          <w:sz w:val="22"/>
          <w:szCs w:val="22"/>
        </w:rPr>
        <w:t>s</w:t>
      </w:r>
      <w:r w:rsidRPr="00417CBB">
        <w:rPr>
          <w:rFonts w:ascii="Verdana" w:hAnsi="Verdana" w:cs="Arial"/>
          <w:sz w:val="22"/>
          <w:szCs w:val="22"/>
        </w:rPr>
        <w:t xml:space="preserve"> con el cargo. Los contratos de trabajo y los certificados de cotizaciones previsionales </w:t>
      </w:r>
      <w:r w:rsidRPr="00417CBB">
        <w:rPr>
          <w:rFonts w:ascii="Verdana" w:hAnsi="Verdana" w:cs="Arial"/>
          <w:b/>
          <w:sz w:val="22"/>
          <w:szCs w:val="22"/>
        </w:rPr>
        <w:t>no</w:t>
      </w:r>
      <w:r w:rsidRPr="00417CBB">
        <w:rPr>
          <w:rFonts w:ascii="Verdana" w:hAnsi="Verdana" w:cs="Arial"/>
          <w:sz w:val="22"/>
          <w:szCs w:val="22"/>
        </w:rPr>
        <w:t xml:space="preserve"> son un medio válido. </w:t>
      </w:r>
    </w:p>
    <w:p w:rsidR="008D484C" w:rsidRPr="00D3287B" w:rsidRDefault="008D484C" w:rsidP="008D484C">
      <w:pPr>
        <w:spacing w:after="200" w:line="276" w:lineRule="auto"/>
        <w:ind w:left="360"/>
        <w:jc w:val="both"/>
        <w:rPr>
          <w:rFonts w:ascii="Verdana" w:hAnsi="Verdana" w:cs="Arial"/>
          <w:sz w:val="22"/>
          <w:szCs w:val="22"/>
        </w:rPr>
      </w:pPr>
      <w:r w:rsidRPr="00D3287B">
        <w:rPr>
          <w:rFonts w:ascii="Verdana" w:hAnsi="Verdana" w:cs="Arial"/>
          <w:sz w:val="22"/>
          <w:szCs w:val="22"/>
        </w:rPr>
        <w:lastRenderedPageBreak/>
        <w:t>Para efectos de asignación de puntajes, la experiencia profesional se considerará desde la obtención del título profesional y no desde la fecha de egreso. Las prácticas profesionales no serán consideradas como experiencia profesional.</w:t>
      </w:r>
    </w:p>
    <w:p w:rsidR="00423279" w:rsidRDefault="008D484C" w:rsidP="00F74D43">
      <w:pPr>
        <w:spacing w:after="200" w:line="276" w:lineRule="auto"/>
        <w:ind w:left="360"/>
        <w:jc w:val="both"/>
        <w:rPr>
          <w:rFonts w:ascii="Verdana" w:hAnsi="Verdana" w:cs="Arial"/>
          <w:sz w:val="22"/>
          <w:szCs w:val="22"/>
        </w:rPr>
      </w:pPr>
      <w:r w:rsidRPr="00D3287B">
        <w:rPr>
          <w:rFonts w:ascii="Verdana" w:hAnsi="Verdana" w:cs="Arial"/>
          <w:sz w:val="22"/>
          <w:szCs w:val="22"/>
        </w:rPr>
        <w:t xml:space="preserve">Para computar la cantidad de años de experiencia, se tomará como referencia el </w:t>
      </w:r>
      <w:r w:rsidR="00F9581F">
        <w:rPr>
          <w:rFonts w:ascii="Verdana" w:hAnsi="Verdana" w:cs="Arial"/>
          <w:sz w:val="22"/>
          <w:szCs w:val="22"/>
        </w:rPr>
        <w:t>30</w:t>
      </w:r>
      <w:r w:rsidR="00A85DCB">
        <w:rPr>
          <w:rFonts w:ascii="Verdana" w:hAnsi="Verdana" w:cs="Arial"/>
          <w:sz w:val="22"/>
          <w:szCs w:val="22"/>
        </w:rPr>
        <w:t xml:space="preserve"> de </w:t>
      </w:r>
      <w:r w:rsidR="00F9581F">
        <w:rPr>
          <w:rFonts w:ascii="Verdana" w:hAnsi="Verdana" w:cs="Arial"/>
          <w:sz w:val="22"/>
          <w:szCs w:val="22"/>
        </w:rPr>
        <w:t>noviembre</w:t>
      </w:r>
      <w:r w:rsidR="00417CBB">
        <w:rPr>
          <w:rFonts w:ascii="Verdana" w:hAnsi="Verdana" w:cs="Arial"/>
          <w:sz w:val="22"/>
          <w:szCs w:val="22"/>
        </w:rPr>
        <w:t xml:space="preserve"> de 201</w:t>
      </w:r>
      <w:r w:rsidR="00B36936">
        <w:rPr>
          <w:rFonts w:ascii="Verdana" w:hAnsi="Verdana" w:cs="Arial"/>
          <w:sz w:val="22"/>
          <w:szCs w:val="22"/>
        </w:rPr>
        <w:t>6</w:t>
      </w:r>
      <w:r w:rsidRPr="00D3287B">
        <w:rPr>
          <w:rFonts w:ascii="Verdana" w:hAnsi="Verdana" w:cs="Arial"/>
          <w:sz w:val="22"/>
          <w:szCs w:val="22"/>
        </w:rPr>
        <w:t>.</w:t>
      </w:r>
    </w:p>
    <w:p w:rsidR="00E150A7" w:rsidRDefault="00E150A7" w:rsidP="00F74D43">
      <w:pPr>
        <w:spacing w:after="200" w:line="276" w:lineRule="auto"/>
        <w:ind w:left="360"/>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F74D43" w:rsidRPr="00D3287B" w:rsidRDefault="00F74D43" w:rsidP="008D484C">
      <w:pPr>
        <w:spacing w:line="276" w:lineRule="auto"/>
        <w:jc w:val="both"/>
        <w:rPr>
          <w:rFonts w:ascii="Verdana" w:hAnsi="Verdana"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2302"/>
        <w:gridCol w:w="3155"/>
      </w:tblGrid>
      <w:tr w:rsidR="00BB0A7B" w:rsidRPr="00D3287B" w:rsidTr="008B1285">
        <w:tc>
          <w:tcPr>
            <w:tcW w:w="3155" w:type="dxa"/>
            <w:shd w:val="clear" w:color="auto" w:fill="auto"/>
          </w:tcPr>
          <w:p w:rsidR="00BB0A7B" w:rsidRPr="00D3287B" w:rsidRDefault="00BB0A7B" w:rsidP="008B1285">
            <w:pPr>
              <w:rPr>
                <w:rFonts w:ascii="Verdana" w:hAnsi="Verdana" w:cs="Arial"/>
                <w:b/>
              </w:rPr>
            </w:pPr>
            <w:r w:rsidRPr="00D3287B">
              <w:rPr>
                <w:rFonts w:ascii="Verdana" w:hAnsi="Verdana" w:cs="Arial"/>
                <w:b/>
                <w:sz w:val="22"/>
                <w:szCs w:val="22"/>
              </w:rPr>
              <w:t>Actividad</w:t>
            </w:r>
          </w:p>
        </w:tc>
        <w:tc>
          <w:tcPr>
            <w:tcW w:w="2302"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Fecha</w:t>
            </w:r>
          </w:p>
        </w:tc>
        <w:tc>
          <w:tcPr>
            <w:tcW w:w="3155" w:type="dxa"/>
            <w:shd w:val="clear" w:color="auto" w:fill="auto"/>
          </w:tcPr>
          <w:p w:rsidR="00BB0A7B" w:rsidRPr="00D3287B" w:rsidRDefault="00BB0A7B" w:rsidP="008B1285">
            <w:pPr>
              <w:ind w:left="360"/>
              <w:jc w:val="both"/>
              <w:rPr>
                <w:rFonts w:ascii="Verdana" w:hAnsi="Verdana" w:cs="Arial"/>
                <w:b/>
              </w:rPr>
            </w:pPr>
            <w:r w:rsidRPr="00D3287B">
              <w:rPr>
                <w:rFonts w:ascii="Verdana" w:hAnsi="Verdana" w:cs="Arial"/>
                <w:b/>
                <w:sz w:val="22"/>
                <w:szCs w:val="22"/>
              </w:rPr>
              <w:t>Lugar</w:t>
            </w:r>
          </w:p>
        </w:tc>
      </w:tr>
      <w:tr w:rsidR="00B023C8" w:rsidRPr="00D3287B" w:rsidTr="008B1285">
        <w:tc>
          <w:tcPr>
            <w:tcW w:w="3155" w:type="dxa"/>
          </w:tcPr>
          <w:p w:rsidR="00B023C8" w:rsidRPr="00D3287B" w:rsidRDefault="00B023C8" w:rsidP="008B1285">
            <w:pPr>
              <w:rPr>
                <w:rFonts w:ascii="Verdana" w:hAnsi="Verdana" w:cs="Arial"/>
              </w:rPr>
            </w:pPr>
            <w:r w:rsidRPr="00D3287B">
              <w:rPr>
                <w:rFonts w:ascii="Verdana" w:hAnsi="Verdana" w:cs="Arial"/>
                <w:sz w:val="22"/>
                <w:szCs w:val="22"/>
              </w:rPr>
              <w:t>Publicación aviso portal empleos públicos</w:t>
            </w:r>
          </w:p>
        </w:tc>
        <w:tc>
          <w:tcPr>
            <w:tcW w:w="2302" w:type="dxa"/>
          </w:tcPr>
          <w:p w:rsidR="00B023C8" w:rsidRPr="00E27D5B" w:rsidRDefault="0011539A" w:rsidP="003C1612">
            <w:pPr>
              <w:rPr>
                <w:rFonts w:ascii="Verdana" w:hAnsi="Verdana" w:cs="Arial"/>
              </w:rPr>
            </w:pPr>
            <w:r>
              <w:rPr>
                <w:rFonts w:ascii="Verdana" w:hAnsi="Verdana" w:cs="Arial"/>
                <w:sz w:val="22"/>
              </w:rPr>
              <w:t>29</w:t>
            </w:r>
            <w:r w:rsidR="00B023C8">
              <w:rPr>
                <w:rFonts w:ascii="Verdana" w:hAnsi="Verdana" w:cs="Arial"/>
                <w:sz w:val="22"/>
              </w:rPr>
              <w:t xml:space="preserve"> de </w:t>
            </w:r>
            <w:r w:rsidR="003C1612">
              <w:rPr>
                <w:rFonts w:ascii="Verdana" w:hAnsi="Verdana" w:cs="Arial"/>
                <w:sz w:val="22"/>
              </w:rPr>
              <w:t>diciembre</w:t>
            </w:r>
            <w:r w:rsidR="00B023C8" w:rsidRPr="00E27D5B">
              <w:rPr>
                <w:rFonts w:ascii="Verdana" w:hAnsi="Verdana" w:cs="Arial"/>
                <w:sz w:val="22"/>
              </w:rPr>
              <w:t xml:space="preserve"> de 201</w:t>
            </w:r>
            <w:r w:rsidR="00B36936">
              <w:rPr>
                <w:rFonts w:ascii="Verdana" w:hAnsi="Verdana" w:cs="Arial"/>
                <w:sz w:val="22"/>
              </w:rPr>
              <w:t>6</w:t>
            </w:r>
          </w:p>
        </w:tc>
        <w:tc>
          <w:tcPr>
            <w:tcW w:w="3155" w:type="dxa"/>
          </w:tcPr>
          <w:p w:rsidR="00B023C8" w:rsidRDefault="00B023C8" w:rsidP="008B1285">
            <w:pPr>
              <w:rPr>
                <w:rFonts w:ascii="Verdana" w:hAnsi="Verdana" w:cs="Arial"/>
              </w:rPr>
            </w:pPr>
            <w:r>
              <w:rPr>
                <w:rFonts w:ascii="Verdana" w:hAnsi="Verdana" w:cs="Arial"/>
                <w:sz w:val="22"/>
                <w:szCs w:val="22"/>
              </w:rPr>
              <w:t>Portal</w:t>
            </w:r>
          </w:p>
          <w:p w:rsidR="00B023C8" w:rsidRPr="00D3287B" w:rsidRDefault="00B023C8" w:rsidP="008B1285">
            <w:pPr>
              <w:rPr>
                <w:rFonts w:ascii="Verdana" w:hAnsi="Verdana" w:cs="Arial"/>
              </w:rPr>
            </w:pPr>
            <w:r w:rsidRPr="00D3287B">
              <w:rPr>
                <w:rFonts w:ascii="Verdana" w:hAnsi="Verdana" w:cs="Arial"/>
                <w:sz w:val="22"/>
                <w:szCs w:val="22"/>
              </w:rPr>
              <w:t>www.empleospublicos.cl</w:t>
            </w:r>
          </w:p>
        </w:tc>
      </w:tr>
      <w:tr w:rsidR="003C1612" w:rsidRPr="00D3287B" w:rsidTr="008B1285">
        <w:tc>
          <w:tcPr>
            <w:tcW w:w="3155" w:type="dxa"/>
          </w:tcPr>
          <w:p w:rsidR="003C1612" w:rsidRPr="00D3287B" w:rsidRDefault="003C1612" w:rsidP="008B1285">
            <w:pPr>
              <w:rPr>
                <w:rFonts w:ascii="Verdana" w:hAnsi="Verdana" w:cs="Arial"/>
              </w:rPr>
            </w:pPr>
            <w:r w:rsidRPr="00D3287B">
              <w:rPr>
                <w:rFonts w:ascii="Verdana" w:hAnsi="Verdana" w:cs="Arial"/>
                <w:sz w:val="22"/>
                <w:szCs w:val="22"/>
              </w:rPr>
              <w:t>Publicación aviso web institucional</w:t>
            </w:r>
          </w:p>
        </w:tc>
        <w:tc>
          <w:tcPr>
            <w:tcW w:w="2302" w:type="dxa"/>
          </w:tcPr>
          <w:p w:rsidR="003C1612" w:rsidRPr="00E27D5B" w:rsidRDefault="0011539A" w:rsidP="00AC1012">
            <w:pPr>
              <w:rPr>
                <w:rFonts w:ascii="Verdana" w:hAnsi="Verdana" w:cs="Arial"/>
              </w:rPr>
            </w:pPr>
            <w:r>
              <w:rPr>
                <w:rFonts w:ascii="Verdana" w:hAnsi="Verdana" w:cs="Arial"/>
                <w:sz w:val="22"/>
              </w:rPr>
              <w:t>29</w:t>
            </w:r>
            <w:r w:rsidR="003C1612">
              <w:rPr>
                <w:rFonts w:ascii="Verdana" w:hAnsi="Verdana" w:cs="Arial"/>
                <w:sz w:val="22"/>
              </w:rPr>
              <w:t xml:space="preserve"> de diciembre</w:t>
            </w:r>
            <w:r w:rsidR="003C1612" w:rsidRPr="00E27D5B">
              <w:rPr>
                <w:rFonts w:ascii="Verdana" w:hAnsi="Verdana" w:cs="Arial"/>
                <w:sz w:val="22"/>
              </w:rPr>
              <w:t xml:space="preserve"> de 201</w:t>
            </w:r>
            <w:r w:rsidR="003C1612">
              <w:rPr>
                <w:rFonts w:ascii="Verdana" w:hAnsi="Verdana" w:cs="Arial"/>
                <w:sz w:val="22"/>
              </w:rPr>
              <w:t>6</w:t>
            </w:r>
          </w:p>
        </w:tc>
        <w:tc>
          <w:tcPr>
            <w:tcW w:w="3155" w:type="dxa"/>
          </w:tcPr>
          <w:p w:rsidR="003C1612" w:rsidRPr="00D3287B" w:rsidRDefault="003C1612" w:rsidP="008B1285">
            <w:pPr>
              <w:rPr>
                <w:rFonts w:ascii="Verdana" w:hAnsi="Verdana" w:cs="Arial"/>
              </w:rPr>
            </w:pPr>
            <w:r w:rsidRPr="00D3287B">
              <w:rPr>
                <w:rFonts w:ascii="Verdana" w:hAnsi="Verdana" w:cs="Arial"/>
                <w:sz w:val="22"/>
                <w:szCs w:val="22"/>
              </w:rPr>
              <w:t>Web institucional (www.senadis.gob.cl)</w:t>
            </w:r>
          </w:p>
        </w:tc>
      </w:tr>
      <w:tr w:rsidR="00B36936" w:rsidRPr="00D3287B" w:rsidTr="008B1285">
        <w:tc>
          <w:tcPr>
            <w:tcW w:w="3155" w:type="dxa"/>
          </w:tcPr>
          <w:p w:rsidR="00B36936" w:rsidRPr="00D3287B" w:rsidRDefault="00B36936" w:rsidP="008B1285">
            <w:pPr>
              <w:rPr>
                <w:rFonts w:ascii="Verdana" w:hAnsi="Verdana" w:cs="Arial"/>
              </w:rPr>
            </w:pPr>
            <w:r w:rsidRPr="00D3287B">
              <w:rPr>
                <w:rFonts w:ascii="Verdana" w:hAnsi="Verdana" w:cs="Arial"/>
                <w:sz w:val="22"/>
                <w:szCs w:val="22"/>
              </w:rPr>
              <w:t>Recepción de postulaciones</w:t>
            </w:r>
          </w:p>
        </w:tc>
        <w:tc>
          <w:tcPr>
            <w:tcW w:w="2302" w:type="dxa"/>
          </w:tcPr>
          <w:p w:rsidR="00B36936" w:rsidRPr="00E27D5B" w:rsidRDefault="0011539A" w:rsidP="0011539A">
            <w:pPr>
              <w:rPr>
                <w:rFonts w:ascii="Verdana" w:hAnsi="Verdana" w:cs="Arial"/>
              </w:rPr>
            </w:pPr>
            <w:r>
              <w:rPr>
                <w:rFonts w:ascii="Verdana" w:hAnsi="Verdana" w:cs="Arial"/>
                <w:sz w:val="22"/>
              </w:rPr>
              <w:t>29</w:t>
            </w:r>
            <w:r w:rsidR="00B36936">
              <w:rPr>
                <w:rFonts w:ascii="Verdana" w:hAnsi="Verdana" w:cs="Arial"/>
                <w:sz w:val="22"/>
              </w:rPr>
              <w:t xml:space="preserve"> de </w:t>
            </w:r>
            <w:r w:rsidR="003C1612">
              <w:rPr>
                <w:rFonts w:ascii="Verdana" w:hAnsi="Verdana" w:cs="Arial"/>
                <w:sz w:val="22"/>
              </w:rPr>
              <w:t>diciembre de 2016</w:t>
            </w:r>
            <w:r w:rsidR="00B36936" w:rsidRPr="00E27D5B">
              <w:rPr>
                <w:rFonts w:ascii="Verdana" w:hAnsi="Verdana" w:cs="Arial"/>
                <w:sz w:val="22"/>
              </w:rPr>
              <w:t xml:space="preserve"> </w:t>
            </w:r>
            <w:r w:rsidR="00B36936">
              <w:rPr>
                <w:rFonts w:ascii="Verdana" w:hAnsi="Verdana" w:cs="Arial"/>
                <w:sz w:val="22"/>
              </w:rPr>
              <w:t xml:space="preserve">al </w:t>
            </w:r>
            <w:r>
              <w:rPr>
                <w:rFonts w:ascii="Verdana" w:hAnsi="Verdana" w:cs="Arial"/>
                <w:sz w:val="22"/>
              </w:rPr>
              <w:t>6</w:t>
            </w:r>
            <w:r w:rsidR="00B36936">
              <w:rPr>
                <w:rFonts w:ascii="Verdana" w:hAnsi="Verdana" w:cs="Arial"/>
                <w:sz w:val="22"/>
              </w:rPr>
              <w:t xml:space="preserve"> de </w:t>
            </w:r>
            <w:r w:rsidR="003C1612">
              <w:rPr>
                <w:rFonts w:ascii="Verdana" w:hAnsi="Verdana" w:cs="Arial"/>
                <w:sz w:val="22"/>
              </w:rPr>
              <w:t xml:space="preserve">enero </w:t>
            </w:r>
            <w:r w:rsidR="00B36936" w:rsidRPr="00E27D5B">
              <w:rPr>
                <w:rFonts w:ascii="Verdana" w:hAnsi="Verdana" w:cs="Arial"/>
                <w:sz w:val="22"/>
              </w:rPr>
              <w:t>de 201</w:t>
            </w:r>
            <w:r w:rsidR="003C1612">
              <w:rPr>
                <w:rFonts w:ascii="Verdana" w:hAnsi="Verdana" w:cs="Arial"/>
                <w:sz w:val="22"/>
              </w:rPr>
              <w:t>7</w:t>
            </w:r>
          </w:p>
        </w:tc>
        <w:tc>
          <w:tcPr>
            <w:tcW w:w="3155" w:type="dxa"/>
          </w:tcPr>
          <w:p w:rsidR="00B36936" w:rsidRPr="00D3287B" w:rsidRDefault="00B36936" w:rsidP="008B1285">
            <w:pPr>
              <w:rPr>
                <w:rFonts w:ascii="Verdana" w:hAnsi="Verdana" w:cs="Arial"/>
              </w:rPr>
            </w:pPr>
            <w:r w:rsidRPr="00D3287B">
              <w:rPr>
                <w:rFonts w:ascii="Verdana" w:hAnsi="Verdana" w:cs="Arial"/>
                <w:sz w:val="22"/>
                <w:szCs w:val="22"/>
              </w:rPr>
              <w:t>Portal www.empleospublicos.cl</w:t>
            </w:r>
          </w:p>
        </w:tc>
      </w:tr>
      <w:tr w:rsidR="003C1612" w:rsidRPr="00D3287B" w:rsidTr="008B1285">
        <w:tc>
          <w:tcPr>
            <w:tcW w:w="3155" w:type="dxa"/>
          </w:tcPr>
          <w:p w:rsidR="003C1612" w:rsidRPr="00D3287B" w:rsidRDefault="003C1612" w:rsidP="008B1285">
            <w:pPr>
              <w:rPr>
                <w:rFonts w:ascii="Verdana" w:hAnsi="Verdana" w:cs="Arial"/>
              </w:rPr>
            </w:pPr>
            <w:r>
              <w:rPr>
                <w:rFonts w:ascii="Verdana" w:hAnsi="Verdana" w:cs="Arial"/>
                <w:sz w:val="22"/>
                <w:szCs w:val="22"/>
              </w:rPr>
              <w:t>Admisibilidad</w:t>
            </w:r>
          </w:p>
        </w:tc>
        <w:tc>
          <w:tcPr>
            <w:tcW w:w="2302" w:type="dxa"/>
          </w:tcPr>
          <w:p w:rsidR="003C1612" w:rsidRDefault="003C1612">
            <w:r>
              <w:rPr>
                <w:rFonts w:ascii="Verdana" w:hAnsi="Verdana" w:cs="Arial"/>
                <w:sz w:val="22"/>
              </w:rPr>
              <w:t>6</w:t>
            </w:r>
            <w:r w:rsidR="0011539A">
              <w:rPr>
                <w:rFonts w:ascii="Verdana" w:hAnsi="Verdana" w:cs="Arial"/>
                <w:sz w:val="22"/>
              </w:rPr>
              <w:t xml:space="preserve"> al 9</w:t>
            </w:r>
            <w:r>
              <w:rPr>
                <w:rFonts w:ascii="Verdana" w:hAnsi="Verdana" w:cs="Arial"/>
                <w:sz w:val="22"/>
              </w:rPr>
              <w:t xml:space="preserve"> </w:t>
            </w:r>
            <w:r w:rsidRPr="00EF0FEA">
              <w:rPr>
                <w:rFonts w:ascii="Verdana" w:hAnsi="Verdana" w:cs="Arial"/>
                <w:sz w:val="22"/>
              </w:rPr>
              <w:t>de enero de 2017</w:t>
            </w:r>
          </w:p>
        </w:tc>
        <w:tc>
          <w:tcPr>
            <w:tcW w:w="3155" w:type="dxa"/>
          </w:tcPr>
          <w:p w:rsidR="003C1612" w:rsidRPr="00D3287B" w:rsidRDefault="003C1612" w:rsidP="008B1285">
            <w:pPr>
              <w:rPr>
                <w:rFonts w:ascii="Verdana" w:hAnsi="Verdana" w:cs="Arial"/>
              </w:rPr>
            </w:pPr>
            <w:r>
              <w:rPr>
                <w:rFonts w:ascii="Verdana" w:hAnsi="Verdana" w:cs="Arial"/>
                <w:sz w:val="22"/>
                <w:szCs w:val="22"/>
              </w:rPr>
              <w:t>Senadis Central</w:t>
            </w:r>
          </w:p>
        </w:tc>
      </w:tr>
      <w:tr w:rsidR="0011539A" w:rsidRPr="00D3287B" w:rsidTr="008B1285">
        <w:tc>
          <w:tcPr>
            <w:tcW w:w="3155" w:type="dxa"/>
          </w:tcPr>
          <w:p w:rsidR="0011539A" w:rsidRPr="00D3287B" w:rsidRDefault="0011539A" w:rsidP="008B1285">
            <w:pPr>
              <w:rPr>
                <w:rFonts w:ascii="Verdana" w:hAnsi="Verdana" w:cs="Arial"/>
              </w:rPr>
            </w:pPr>
            <w:r w:rsidRPr="00D3287B">
              <w:rPr>
                <w:rFonts w:ascii="Verdana" w:hAnsi="Verdana" w:cs="Arial"/>
                <w:sz w:val="22"/>
                <w:szCs w:val="22"/>
              </w:rPr>
              <w:t>Evaluación Curricular</w:t>
            </w:r>
          </w:p>
        </w:tc>
        <w:tc>
          <w:tcPr>
            <w:tcW w:w="2302" w:type="dxa"/>
          </w:tcPr>
          <w:p w:rsidR="0011539A" w:rsidRDefault="0011539A" w:rsidP="007159F2">
            <w:r>
              <w:rPr>
                <w:rFonts w:ascii="Verdana" w:hAnsi="Verdana" w:cs="Arial"/>
                <w:sz w:val="22"/>
              </w:rPr>
              <w:t xml:space="preserve">6 al 9 </w:t>
            </w:r>
            <w:r w:rsidRPr="00EF0FEA">
              <w:rPr>
                <w:rFonts w:ascii="Verdana" w:hAnsi="Verdana" w:cs="Arial"/>
                <w:sz w:val="22"/>
              </w:rPr>
              <w:t>de enero de 2017</w:t>
            </w:r>
          </w:p>
        </w:tc>
        <w:tc>
          <w:tcPr>
            <w:tcW w:w="3155" w:type="dxa"/>
          </w:tcPr>
          <w:p w:rsidR="0011539A" w:rsidRPr="00D3287B" w:rsidRDefault="0011539A" w:rsidP="008B1285">
            <w:pPr>
              <w:rPr>
                <w:rFonts w:ascii="Verdana" w:hAnsi="Verdana" w:cs="Arial"/>
              </w:rPr>
            </w:pPr>
            <w:r w:rsidRPr="00D3287B">
              <w:rPr>
                <w:rFonts w:ascii="Verdana" w:hAnsi="Verdana" w:cs="Arial"/>
                <w:sz w:val="22"/>
                <w:szCs w:val="22"/>
              </w:rPr>
              <w:t>Senadis Central</w:t>
            </w:r>
          </w:p>
        </w:tc>
      </w:tr>
      <w:tr w:rsidR="003C1612" w:rsidRPr="00D3287B" w:rsidTr="008B1285">
        <w:tc>
          <w:tcPr>
            <w:tcW w:w="3155" w:type="dxa"/>
          </w:tcPr>
          <w:p w:rsidR="003C1612" w:rsidRPr="00D3287B" w:rsidRDefault="003C1612" w:rsidP="008B1285">
            <w:pPr>
              <w:rPr>
                <w:rFonts w:ascii="Verdana" w:hAnsi="Verdana" w:cs="Arial"/>
              </w:rPr>
            </w:pPr>
            <w:r w:rsidRPr="00D3287B">
              <w:rPr>
                <w:rFonts w:ascii="Verdana" w:hAnsi="Verdana" w:cs="Arial"/>
                <w:sz w:val="22"/>
                <w:szCs w:val="22"/>
              </w:rPr>
              <w:t>Evaluación Técnica</w:t>
            </w:r>
          </w:p>
        </w:tc>
        <w:tc>
          <w:tcPr>
            <w:tcW w:w="2302" w:type="dxa"/>
          </w:tcPr>
          <w:p w:rsidR="003C1612" w:rsidRDefault="003C1612" w:rsidP="003C1612">
            <w:r>
              <w:rPr>
                <w:rFonts w:ascii="Verdana" w:hAnsi="Verdana" w:cs="Arial"/>
                <w:sz w:val="22"/>
              </w:rPr>
              <w:t>9</w:t>
            </w:r>
            <w:r w:rsidRPr="00EF0FEA">
              <w:rPr>
                <w:rFonts w:ascii="Verdana" w:hAnsi="Verdana" w:cs="Arial"/>
                <w:sz w:val="22"/>
              </w:rPr>
              <w:t xml:space="preserve"> </w:t>
            </w:r>
            <w:r>
              <w:rPr>
                <w:rFonts w:ascii="Verdana" w:hAnsi="Verdana" w:cs="Arial"/>
                <w:sz w:val="22"/>
              </w:rPr>
              <w:t xml:space="preserve">al 12 </w:t>
            </w:r>
            <w:r w:rsidRPr="00EF0FEA">
              <w:rPr>
                <w:rFonts w:ascii="Verdana" w:hAnsi="Verdana" w:cs="Arial"/>
                <w:sz w:val="22"/>
              </w:rPr>
              <w:t>de enero de 2017</w:t>
            </w:r>
          </w:p>
        </w:tc>
        <w:tc>
          <w:tcPr>
            <w:tcW w:w="3155" w:type="dxa"/>
          </w:tcPr>
          <w:p w:rsidR="003C1612" w:rsidRPr="00D3287B" w:rsidRDefault="003C1612" w:rsidP="008B1285">
            <w:pPr>
              <w:rPr>
                <w:rFonts w:ascii="Verdana" w:hAnsi="Verdana" w:cs="Arial"/>
              </w:rPr>
            </w:pPr>
            <w:r w:rsidRPr="00D3287B">
              <w:rPr>
                <w:rFonts w:ascii="Verdana" w:hAnsi="Verdana" w:cs="Arial"/>
                <w:sz w:val="22"/>
                <w:szCs w:val="22"/>
              </w:rPr>
              <w:t>Senadis Central o Dirección Regional.</w:t>
            </w:r>
          </w:p>
        </w:tc>
      </w:tr>
      <w:tr w:rsidR="003C1612" w:rsidRPr="00D3287B" w:rsidTr="008B1285">
        <w:tc>
          <w:tcPr>
            <w:tcW w:w="3155" w:type="dxa"/>
          </w:tcPr>
          <w:p w:rsidR="003C1612" w:rsidRPr="00D3287B" w:rsidRDefault="003C1612" w:rsidP="008B1285">
            <w:pPr>
              <w:rPr>
                <w:rFonts w:ascii="Verdana" w:hAnsi="Verdana" w:cs="Arial"/>
              </w:rPr>
            </w:pPr>
            <w:r w:rsidRPr="00D3287B">
              <w:rPr>
                <w:rFonts w:ascii="Verdana" w:hAnsi="Verdana" w:cs="Arial"/>
                <w:sz w:val="22"/>
                <w:szCs w:val="22"/>
              </w:rPr>
              <w:t>Evaluación Psicolaboral</w:t>
            </w:r>
          </w:p>
        </w:tc>
        <w:tc>
          <w:tcPr>
            <w:tcW w:w="2302" w:type="dxa"/>
          </w:tcPr>
          <w:p w:rsidR="003C1612" w:rsidRDefault="003C1612" w:rsidP="003C1612">
            <w:r>
              <w:rPr>
                <w:rFonts w:ascii="Verdana" w:hAnsi="Verdana" w:cs="Arial"/>
                <w:sz w:val="22"/>
              </w:rPr>
              <w:t>13</w:t>
            </w:r>
            <w:r w:rsidRPr="00EF0FEA">
              <w:rPr>
                <w:rFonts w:ascii="Verdana" w:hAnsi="Verdana" w:cs="Arial"/>
                <w:sz w:val="22"/>
              </w:rPr>
              <w:t xml:space="preserve"> </w:t>
            </w:r>
            <w:r>
              <w:rPr>
                <w:rFonts w:ascii="Verdana" w:hAnsi="Verdana" w:cs="Arial"/>
                <w:sz w:val="22"/>
              </w:rPr>
              <w:t xml:space="preserve">al 18 </w:t>
            </w:r>
            <w:r w:rsidRPr="00EF0FEA">
              <w:rPr>
                <w:rFonts w:ascii="Verdana" w:hAnsi="Verdana" w:cs="Arial"/>
                <w:sz w:val="22"/>
              </w:rPr>
              <w:t>de enero de 2017</w:t>
            </w:r>
          </w:p>
        </w:tc>
        <w:tc>
          <w:tcPr>
            <w:tcW w:w="3155" w:type="dxa"/>
          </w:tcPr>
          <w:p w:rsidR="003C1612" w:rsidRPr="00D3287B" w:rsidRDefault="003C1612" w:rsidP="008B1285">
            <w:pPr>
              <w:rPr>
                <w:rFonts w:ascii="Verdana" w:hAnsi="Verdana" w:cs="Arial"/>
              </w:rPr>
            </w:pPr>
            <w:r w:rsidRPr="00D3287B">
              <w:rPr>
                <w:rFonts w:ascii="Verdana" w:hAnsi="Verdana" w:cs="Arial"/>
                <w:sz w:val="22"/>
                <w:szCs w:val="22"/>
              </w:rPr>
              <w:t>Oficina Consultora o psicóloga externa.</w:t>
            </w:r>
          </w:p>
        </w:tc>
      </w:tr>
      <w:tr w:rsidR="003C1612" w:rsidRPr="00D3287B" w:rsidTr="008B1285">
        <w:tc>
          <w:tcPr>
            <w:tcW w:w="3155" w:type="dxa"/>
          </w:tcPr>
          <w:p w:rsidR="003C1612" w:rsidRPr="00D3287B" w:rsidRDefault="003C1612" w:rsidP="008B1285">
            <w:pPr>
              <w:rPr>
                <w:rFonts w:ascii="Verdana" w:hAnsi="Verdana" w:cs="Arial"/>
              </w:rPr>
            </w:pPr>
            <w:r w:rsidRPr="00D3287B">
              <w:rPr>
                <w:rFonts w:ascii="Verdana" w:hAnsi="Verdana" w:cs="Arial"/>
                <w:sz w:val="22"/>
                <w:szCs w:val="22"/>
              </w:rPr>
              <w:lastRenderedPageBreak/>
              <w:t>Entrevista de Valorización Global</w:t>
            </w:r>
          </w:p>
        </w:tc>
        <w:tc>
          <w:tcPr>
            <w:tcW w:w="2302" w:type="dxa"/>
          </w:tcPr>
          <w:p w:rsidR="003C1612" w:rsidRDefault="003C1612" w:rsidP="003C1612">
            <w:r>
              <w:rPr>
                <w:rFonts w:ascii="Verdana" w:hAnsi="Verdana" w:cs="Arial"/>
                <w:sz w:val="22"/>
              </w:rPr>
              <w:t>19</w:t>
            </w:r>
            <w:r w:rsidRPr="00EF0FEA">
              <w:rPr>
                <w:rFonts w:ascii="Verdana" w:hAnsi="Verdana" w:cs="Arial"/>
                <w:sz w:val="22"/>
              </w:rPr>
              <w:t xml:space="preserve"> </w:t>
            </w:r>
            <w:r>
              <w:rPr>
                <w:rFonts w:ascii="Verdana" w:hAnsi="Verdana" w:cs="Arial"/>
                <w:sz w:val="22"/>
              </w:rPr>
              <w:t xml:space="preserve">al 23 </w:t>
            </w:r>
            <w:r w:rsidRPr="00EF0FEA">
              <w:rPr>
                <w:rFonts w:ascii="Verdana" w:hAnsi="Verdana" w:cs="Arial"/>
                <w:sz w:val="22"/>
              </w:rPr>
              <w:t>de enero de 2017</w:t>
            </w:r>
          </w:p>
        </w:tc>
        <w:tc>
          <w:tcPr>
            <w:tcW w:w="3155" w:type="dxa"/>
          </w:tcPr>
          <w:p w:rsidR="003C1612" w:rsidRPr="00D3287B" w:rsidRDefault="003C1612" w:rsidP="008B1285">
            <w:pPr>
              <w:rPr>
                <w:rFonts w:ascii="Verdana" w:hAnsi="Verdana" w:cs="Arial"/>
              </w:rPr>
            </w:pPr>
            <w:r w:rsidRPr="00D3287B">
              <w:rPr>
                <w:rFonts w:ascii="Verdana" w:hAnsi="Verdana" w:cs="Arial"/>
                <w:sz w:val="22"/>
                <w:szCs w:val="22"/>
              </w:rPr>
              <w:t>Senadis Central o Videoconferencia*</w:t>
            </w:r>
          </w:p>
        </w:tc>
      </w:tr>
      <w:tr w:rsidR="003C1612" w:rsidRPr="00D3287B" w:rsidTr="008B1285">
        <w:tc>
          <w:tcPr>
            <w:tcW w:w="3155" w:type="dxa"/>
          </w:tcPr>
          <w:p w:rsidR="003C1612" w:rsidRPr="00D3287B" w:rsidRDefault="003C1612" w:rsidP="008B1285">
            <w:pPr>
              <w:rPr>
                <w:rFonts w:ascii="Verdana" w:hAnsi="Verdana" w:cs="Arial"/>
              </w:rPr>
            </w:pPr>
            <w:r>
              <w:rPr>
                <w:rFonts w:ascii="Verdana" w:hAnsi="Verdana" w:cs="Arial"/>
                <w:sz w:val="22"/>
                <w:szCs w:val="22"/>
              </w:rPr>
              <w:t>Director de Servicio decide</w:t>
            </w:r>
          </w:p>
        </w:tc>
        <w:tc>
          <w:tcPr>
            <w:tcW w:w="2302" w:type="dxa"/>
          </w:tcPr>
          <w:p w:rsidR="003C1612" w:rsidRDefault="003C1612" w:rsidP="003C1612">
            <w:r>
              <w:rPr>
                <w:rFonts w:ascii="Verdana" w:hAnsi="Verdana" w:cs="Arial"/>
                <w:sz w:val="22"/>
              </w:rPr>
              <w:t>24</w:t>
            </w:r>
            <w:r w:rsidRPr="00EF0FEA">
              <w:rPr>
                <w:rFonts w:ascii="Verdana" w:hAnsi="Verdana" w:cs="Arial"/>
                <w:sz w:val="22"/>
              </w:rPr>
              <w:t xml:space="preserve"> </w:t>
            </w:r>
            <w:r>
              <w:rPr>
                <w:rFonts w:ascii="Verdana" w:hAnsi="Verdana" w:cs="Arial"/>
                <w:sz w:val="22"/>
              </w:rPr>
              <w:t xml:space="preserve">al 25 </w:t>
            </w:r>
            <w:r w:rsidRPr="00EF0FEA">
              <w:rPr>
                <w:rFonts w:ascii="Verdana" w:hAnsi="Verdana" w:cs="Arial"/>
                <w:sz w:val="22"/>
              </w:rPr>
              <w:t>de enero de 2017</w:t>
            </w:r>
          </w:p>
        </w:tc>
        <w:tc>
          <w:tcPr>
            <w:tcW w:w="3155" w:type="dxa"/>
          </w:tcPr>
          <w:p w:rsidR="003C1612" w:rsidRPr="00D3287B" w:rsidRDefault="003C1612" w:rsidP="00BB0A7B">
            <w:pPr>
              <w:rPr>
                <w:rFonts w:ascii="Verdana" w:hAnsi="Verdana" w:cs="Arial"/>
              </w:rPr>
            </w:pPr>
            <w:r>
              <w:rPr>
                <w:rFonts w:ascii="Verdana" w:hAnsi="Verdana" w:cs="Arial"/>
                <w:sz w:val="22"/>
                <w:szCs w:val="22"/>
              </w:rPr>
              <w:t>Senadis  Central</w:t>
            </w:r>
          </w:p>
        </w:tc>
      </w:tr>
      <w:tr w:rsidR="003C1612" w:rsidRPr="00D3287B" w:rsidTr="008B1285">
        <w:tc>
          <w:tcPr>
            <w:tcW w:w="3155" w:type="dxa"/>
          </w:tcPr>
          <w:p w:rsidR="003C1612" w:rsidRPr="00D3287B" w:rsidRDefault="003C1612" w:rsidP="008B1285">
            <w:pPr>
              <w:rPr>
                <w:rFonts w:ascii="Verdana" w:hAnsi="Verdana" w:cs="Arial"/>
              </w:rPr>
            </w:pPr>
            <w:r w:rsidRPr="00D3287B">
              <w:rPr>
                <w:rFonts w:ascii="Verdana" w:hAnsi="Verdana" w:cs="Arial"/>
                <w:sz w:val="22"/>
                <w:szCs w:val="22"/>
              </w:rPr>
              <w:t>Publicación de resultados finales.</w:t>
            </w:r>
          </w:p>
        </w:tc>
        <w:tc>
          <w:tcPr>
            <w:tcW w:w="2302" w:type="dxa"/>
          </w:tcPr>
          <w:p w:rsidR="003C1612" w:rsidRDefault="003C1612" w:rsidP="00AC1012">
            <w:r>
              <w:rPr>
                <w:rFonts w:ascii="Verdana" w:hAnsi="Verdana" w:cs="Arial"/>
                <w:sz w:val="22"/>
              </w:rPr>
              <w:t>24</w:t>
            </w:r>
            <w:r w:rsidRPr="00EF0FEA">
              <w:rPr>
                <w:rFonts w:ascii="Verdana" w:hAnsi="Verdana" w:cs="Arial"/>
                <w:sz w:val="22"/>
              </w:rPr>
              <w:t xml:space="preserve"> </w:t>
            </w:r>
            <w:r>
              <w:rPr>
                <w:rFonts w:ascii="Verdana" w:hAnsi="Verdana" w:cs="Arial"/>
                <w:sz w:val="22"/>
              </w:rPr>
              <w:t xml:space="preserve">al 25 </w:t>
            </w:r>
            <w:r w:rsidRPr="00EF0FEA">
              <w:rPr>
                <w:rFonts w:ascii="Verdana" w:hAnsi="Verdana" w:cs="Arial"/>
                <w:sz w:val="22"/>
              </w:rPr>
              <w:t>de enero de 2017</w:t>
            </w:r>
          </w:p>
        </w:tc>
        <w:tc>
          <w:tcPr>
            <w:tcW w:w="3155" w:type="dxa"/>
          </w:tcPr>
          <w:p w:rsidR="003C1612" w:rsidRPr="00D3287B" w:rsidRDefault="003C1612" w:rsidP="008B1285">
            <w:pPr>
              <w:rPr>
                <w:rFonts w:ascii="Verdana" w:hAnsi="Verdana" w:cs="Arial"/>
              </w:rPr>
            </w:pPr>
            <w:r w:rsidRPr="00D3287B">
              <w:rPr>
                <w:rFonts w:ascii="Verdana" w:hAnsi="Verdana" w:cs="Arial"/>
                <w:sz w:val="22"/>
                <w:szCs w:val="22"/>
              </w:rPr>
              <w:t>Web institucional (www.senadis.gob.cl)</w:t>
            </w:r>
          </w:p>
        </w:tc>
      </w:tr>
    </w:tbl>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Sólo si el postul</w:t>
      </w:r>
      <w:r w:rsidR="005E7213">
        <w:rPr>
          <w:rFonts w:ascii="Verdana" w:hAnsi="Verdana" w:cs="Arial"/>
          <w:sz w:val="22"/>
          <w:szCs w:val="22"/>
        </w:rPr>
        <w:t>ante se encuentra a más de 400 K</w:t>
      </w:r>
      <w:r w:rsidRPr="00D3287B">
        <w:rPr>
          <w:rFonts w:ascii="Verdana" w:hAnsi="Verdana" w:cs="Arial"/>
          <w:sz w:val="22"/>
          <w:szCs w:val="22"/>
        </w:rPr>
        <w:t>m. de Santiago.</w:t>
      </w:r>
    </w:p>
    <w:p w:rsidR="008D484C"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 Evaluación</w:t>
      </w:r>
    </w:p>
    <w:p w:rsidR="008D484C" w:rsidRPr="00D3287B" w:rsidRDefault="008D484C"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583BF1" w:rsidRPr="00D3287B" w:rsidRDefault="00583BF1" w:rsidP="00583BF1">
      <w:pPr>
        <w:spacing w:line="276" w:lineRule="auto"/>
        <w:ind w:left="426"/>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583BF1" w:rsidRPr="00D3287B" w:rsidRDefault="00583BF1" w:rsidP="00583BF1">
      <w:pPr>
        <w:spacing w:line="276" w:lineRule="auto"/>
        <w:jc w:val="both"/>
        <w:rPr>
          <w:rFonts w:ascii="Verdana" w:hAnsi="Verdana" w:cs="Arial"/>
          <w:sz w:val="22"/>
          <w:szCs w:val="22"/>
        </w:rPr>
      </w:pPr>
    </w:p>
    <w:p w:rsidR="00583BF1"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6C3592" w:rsidRDefault="006C3592" w:rsidP="008D484C">
      <w:pPr>
        <w:spacing w:line="276" w:lineRule="auto"/>
        <w:jc w:val="both"/>
        <w:rPr>
          <w:rFonts w:ascii="Verdana" w:hAnsi="Verdana" w:cs="Arial"/>
          <w:sz w:val="22"/>
          <w:szCs w:val="22"/>
        </w:rPr>
      </w:pPr>
    </w:p>
    <w:p w:rsidR="00583BF1" w:rsidRDefault="00583BF1" w:rsidP="008D484C">
      <w:pPr>
        <w:spacing w:line="276" w:lineRule="auto"/>
        <w:jc w:val="both"/>
        <w:rPr>
          <w:rFonts w:ascii="Verdana" w:hAnsi="Verdana" w:cs="Arial"/>
          <w:sz w:val="22"/>
          <w:szCs w:val="22"/>
        </w:rPr>
      </w:pPr>
      <w:r>
        <w:rPr>
          <w:rFonts w:ascii="Verdana" w:hAnsi="Verdana" w:cs="Arial"/>
          <w:sz w:val="22"/>
          <w:szCs w:val="22"/>
        </w:rPr>
        <w:t>4.5.1. Resultados</w:t>
      </w:r>
    </w:p>
    <w:p w:rsidR="00583BF1" w:rsidRDefault="00583BF1" w:rsidP="008D484C">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583BF1" w:rsidRPr="00D3287B" w:rsidRDefault="00583BF1" w:rsidP="00583BF1">
      <w:pPr>
        <w:spacing w:line="276" w:lineRule="auto"/>
        <w:jc w:val="both"/>
        <w:rPr>
          <w:rFonts w:ascii="Verdana" w:hAnsi="Verdana" w:cs="Arial"/>
          <w:sz w:val="22"/>
          <w:szCs w:val="22"/>
        </w:rPr>
      </w:pPr>
    </w:p>
    <w:p w:rsidR="00583BF1" w:rsidRPr="00D3287B" w:rsidRDefault="00583BF1" w:rsidP="00583BF1">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311CFD" w:rsidRDefault="00311CFD" w:rsidP="008D484C">
      <w:pPr>
        <w:spacing w:line="276" w:lineRule="auto"/>
        <w:jc w:val="both"/>
        <w:rPr>
          <w:rFonts w:ascii="Verdana" w:hAnsi="Verdana" w:cs="Arial"/>
          <w:sz w:val="22"/>
          <w:szCs w:val="22"/>
        </w:rPr>
      </w:pPr>
    </w:p>
    <w:p w:rsidR="00516CF0" w:rsidRDefault="00516CF0" w:rsidP="008D484C">
      <w:pPr>
        <w:spacing w:line="276" w:lineRule="auto"/>
        <w:jc w:val="both"/>
        <w:rPr>
          <w:rFonts w:ascii="Verdana" w:hAnsi="Verdana" w:cs="Arial"/>
          <w:sz w:val="22"/>
          <w:szCs w:val="22"/>
        </w:rPr>
      </w:pPr>
    </w:p>
    <w:p w:rsidR="00516CF0" w:rsidRDefault="00516CF0" w:rsidP="008D484C">
      <w:pPr>
        <w:spacing w:line="276" w:lineRule="auto"/>
        <w:jc w:val="both"/>
        <w:rPr>
          <w:rFonts w:ascii="Verdana" w:hAnsi="Verdana" w:cs="Arial"/>
          <w:sz w:val="22"/>
          <w:szCs w:val="22"/>
        </w:rPr>
      </w:pPr>
    </w:p>
    <w:p w:rsidR="008D484C" w:rsidRPr="00287585" w:rsidRDefault="008D484C" w:rsidP="008D484C">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8D484C" w:rsidRDefault="008D484C" w:rsidP="008D484C">
      <w:pPr>
        <w:spacing w:line="276" w:lineRule="auto"/>
        <w:jc w:val="both"/>
        <w:rPr>
          <w:rFonts w:ascii="Verdana" w:hAnsi="Verdana" w:cs="Arial"/>
          <w:sz w:val="22"/>
          <w:szCs w:val="22"/>
        </w:rPr>
      </w:pPr>
    </w:p>
    <w:p w:rsidR="008D484C" w:rsidRPr="007A2179" w:rsidRDefault="008D484C" w:rsidP="008D484C">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00761F6D">
        <w:rPr>
          <w:rFonts w:ascii="Verdana" w:hAnsi="Verdana" w:cs="Arial"/>
          <w:b/>
          <w:sz w:val="22"/>
          <w:szCs w:val="22"/>
        </w:rPr>
        <w:t>cinco</w:t>
      </w:r>
      <w:r w:rsidRPr="0064341C">
        <w:rPr>
          <w:rFonts w:ascii="Verdana" w:hAnsi="Verdana" w:cs="Arial"/>
          <w:b/>
          <w:sz w:val="22"/>
          <w:szCs w:val="22"/>
        </w:rPr>
        <w:t xml:space="preserve"> etapas sucesivas</w:t>
      </w:r>
      <w:r>
        <w:rPr>
          <w:rFonts w:ascii="Verdana" w:hAnsi="Verdana" w:cs="Arial"/>
          <w:sz w:val="22"/>
          <w:szCs w:val="22"/>
        </w:rPr>
        <w:t>, a saber:</w:t>
      </w:r>
    </w:p>
    <w:p w:rsidR="00AB73BB" w:rsidRDefault="00AB73BB" w:rsidP="008D484C">
      <w:pPr>
        <w:spacing w:line="276" w:lineRule="auto"/>
        <w:jc w:val="both"/>
        <w:rPr>
          <w:rFonts w:ascii="Verdana" w:hAnsi="Verdana" w:cs="Arial"/>
          <w:b/>
          <w:sz w:val="22"/>
          <w:szCs w:val="22"/>
        </w:rPr>
      </w:pPr>
    </w:p>
    <w:p w:rsidR="008D484C" w:rsidRPr="00BB4736" w:rsidRDefault="008D484C" w:rsidP="008D484C">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8D484C" w:rsidRDefault="008D484C" w:rsidP="008D484C">
      <w:pPr>
        <w:spacing w:line="276" w:lineRule="auto"/>
        <w:jc w:val="both"/>
        <w:rPr>
          <w:rFonts w:ascii="Verdana" w:hAnsi="Verdana" w:cs="Arial"/>
          <w:sz w:val="22"/>
          <w:szCs w:val="22"/>
        </w:rPr>
      </w:pPr>
    </w:p>
    <w:p w:rsidR="00423279" w:rsidRDefault="00423279" w:rsidP="00706155">
      <w:pPr>
        <w:spacing w:line="276" w:lineRule="auto"/>
        <w:jc w:val="both"/>
        <w:rPr>
          <w:rFonts w:ascii="Verdana" w:hAnsi="Verdana" w:cs="Arial"/>
          <w:sz w:val="22"/>
          <w:szCs w:val="22"/>
        </w:rPr>
      </w:pPr>
      <w:r>
        <w:rPr>
          <w:rFonts w:ascii="Verdana" w:hAnsi="Verdana" w:cs="Arial"/>
          <w:sz w:val="22"/>
          <w:szCs w:val="22"/>
        </w:rPr>
        <w:t>Será considerado postulante idóneo aquél que cumpla con lo establecido en el p</w:t>
      </w:r>
      <w:r w:rsidR="00DA6D7C">
        <w:rPr>
          <w:rFonts w:ascii="Verdana" w:hAnsi="Verdana" w:cs="Arial"/>
          <w:sz w:val="22"/>
          <w:szCs w:val="22"/>
        </w:rPr>
        <w:t xml:space="preserve">unto 2.2,  esto es, </w:t>
      </w:r>
      <w:r w:rsidR="00583BF1">
        <w:rPr>
          <w:rFonts w:ascii="Verdana" w:hAnsi="Verdana" w:cs="Arial"/>
          <w:sz w:val="22"/>
          <w:szCs w:val="22"/>
        </w:rPr>
        <w:t xml:space="preserve">con la </w:t>
      </w:r>
      <w:r w:rsidR="00DA6D7C">
        <w:rPr>
          <w:rFonts w:ascii="Verdana" w:hAnsi="Verdana" w:cs="Arial"/>
          <w:sz w:val="22"/>
          <w:szCs w:val="22"/>
        </w:rPr>
        <w:t xml:space="preserve">formación, especialización y </w:t>
      </w:r>
      <w:r>
        <w:rPr>
          <w:rFonts w:ascii="Verdana" w:hAnsi="Verdana" w:cs="Arial"/>
          <w:sz w:val="22"/>
          <w:szCs w:val="22"/>
        </w:rPr>
        <w:t xml:space="preserve">experiencia </w:t>
      </w:r>
      <w:r w:rsidR="00583BF1">
        <w:rPr>
          <w:rFonts w:ascii="Verdana" w:hAnsi="Verdana" w:cs="Arial"/>
          <w:sz w:val="22"/>
          <w:szCs w:val="22"/>
        </w:rPr>
        <w:t xml:space="preserve">profesional solicitada, adjuntando los certificados y </w:t>
      </w:r>
      <w:r>
        <w:rPr>
          <w:rFonts w:ascii="Verdana" w:hAnsi="Verdana" w:cs="Arial"/>
          <w:sz w:val="22"/>
          <w:szCs w:val="22"/>
        </w:rPr>
        <w:t xml:space="preserve">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r w:rsidR="00241831">
        <w:rPr>
          <w:rFonts w:ascii="Verdana" w:hAnsi="Verdana" w:cs="Arial"/>
          <w:sz w:val="22"/>
          <w:szCs w:val="22"/>
        </w:rPr>
        <w:t xml:space="preserve"> </w:t>
      </w:r>
    </w:p>
    <w:p w:rsidR="00423279" w:rsidRPr="00D3287B" w:rsidRDefault="00423279"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lastRenderedPageBreak/>
        <w:t xml:space="preserve">Mediante la tabla que se muestra a continuación, se realizará la evaluación curricular de los antecedentes que sean presentados </w:t>
      </w:r>
      <w:r w:rsidR="00583BF1">
        <w:rPr>
          <w:rFonts w:ascii="Verdana" w:hAnsi="Verdana" w:cs="Arial"/>
          <w:sz w:val="22"/>
          <w:szCs w:val="22"/>
        </w:rPr>
        <w:t xml:space="preserve">por los postulantes y que hayan </w:t>
      </w:r>
      <w:r w:rsidRPr="00D3287B">
        <w:rPr>
          <w:rFonts w:ascii="Verdana" w:hAnsi="Verdana" w:cs="Arial"/>
          <w:sz w:val="22"/>
          <w:szCs w:val="22"/>
        </w:rPr>
        <w:t xml:space="preserve">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706155"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EE3D73">
        <w:rPr>
          <w:rFonts w:ascii="Verdana" w:hAnsi="Verdana" w:cs="Arial"/>
          <w:sz w:val="22"/>
          <w:szCs w:val="22"/>
        </w:rPr>
        <w:t xml:space="preserve"> puntaje máximo ponderado de 25</w:t>
      </w:r>
      <w:r w:rsidRPr="00D3287B">
        <w:rPr>
          <w:rFonts w:ascii="Verdana" w:hAnsi="Verdana" w:cs="Arial"/>
          <w:sz w:val="22"/>
          <w:szCs w:val="22"/>
        </w:rPr>
        <w:t xml:space="preserve"> puntos y u</w:t>
      </w:r>
      <w:r w:rsidR="00EE3D73">
        <w:rPr>
          <w:rFonts w:ascii="Verdana" w:hAnsi="Verdana" w:cs="Arial"/>
          <w:sz w:val="22"/>
          <w:szCs w:val="22"/>
        </w:rPr>
        <w:t xml:space="preserve">n puntaje mínimo ponderado de </w:t>
      </w:r>
      <w:r w:rsidR="004728A5">
        <w:rPr>
          <w:rFonts w:ascii="Verdana" w:hAnsi="Verdana" w:cs="Arial"/>
          <w:sz w:val="22"/>
          <w:szCs w:val="22"/>
        </w:rPr>
        <w:t>16</w:t>
      </w:r>
      <w:r w:rsidR="00E10CE7" w:rsidRPr="00C00B6B">
        <w:rPr>
          <w:rFonts w:ascii="Verdana" w:hAnsi="Verdana" w:cs="Arial"/>
          <w:sz w:val="22"/>
          <w:szCs w:val="22"/>
        </w:rPr>
        <w:t>,5</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5"/>
        <w:gridCol w:w="1134"/>
        <w:gridCol w:w="1701"/>
        <w:gridCol w:w="1559"/>
      </w:tblGrid>
      <w:tr w:rsidR="008D484C" w:rsidRPr="0067581B" w:rsidTr="00583BF1">
        <w:tc>
          <w:tcPr>
            <w:tcW w:w="1985"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Factor</w:t>
            </w:r>
          </w:p>
        </w:tc>
        <w:tc>
          <w:tcPr>
            <w:tcW w:w="2835" w:type="dxa"/>
            <w:shd w:val="clear" w:color="auto" w:fill="auto"/>
          </w:tcPr>
          <w:p w:rsidR="008D484C" w:rsidRDefault="008D484C" w:rsidP="00CC0C3C">
            <w:pPr>
              <w:spacing w:line="276" w:lineRule="auto"/>
              <w:jc w:val="both"/>
              <w:rPr>
                <w:rFonts w:ascii="Verdana" w:hAnsi="Verdana" w:cs="Arial"/>
                <w:b/>
                <w:sz w:val="20"/>
                <w:szCs w:val="20"/>
              </w:rPr>
            </w:pPr>
            <w:r w:rsidRPr="0067581B">
              <w:rPr>
                <w:rFonts w:ascii="Verdana" w:hAnsi="Verdana" w:cs="Arial"/>
                <w:b/>
                <w:sz w:val="20"/>
                <w:szCs w:val="20"/>
              </w:rPr>
              <w:t>Descripción</w:t>
            </w:r>
          </w:p>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Sub-factor</w:t>
            </w:r>
          </w:p>
        </w:tc>
        <w:tc>
          <w:tcPr>
            <w:tcW w:w="1134"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Puntaje</w:t>
            </w:r>
          </w:p>
        </w:tc>
        <w:tc>
          <w:tcPr>
            <w:tcW w:w="1701" w:type="dxa"/>
            <w:shd w:val="clear" w:color="auto" w:fill="auto"/>
          </w:tcPr>
          <w:p w:rsidR="008D484C" w:rsidRPr="0067581B" w:rsidRDefault="008D484C" w:rsidP="00CC0C3C">
            <w:pPr>
              <w:spacing w:line="276" w:lineRule="auto"/>
              <w:jc w:val="both"/>
              <w:rPr>
                <w:rFonts w:ascii="Verdana" w:hAnsi="Verdana" w:cs="Arial"/>
                <w:b/>
                <w:sz w:val="20"/>
                <w:szCs w:val="20"/>
              </w:rPr>
            </w:pPr>
            <w:r w:rsidRPr="0067581B">
              <w:rPr>
                <w:rFonts w:ascii="Verdana" w:hAnsi="Verdana" w:cs="Arial"/>
                <w:b/>
                <w:sz w:val="20"/>
                <w:szCs w:val="20"/>
              </w:rPr>
              <w:t>Ponderador</w:t>
            </w:r>
            <w:r>
              <w:rPr>
                <w:rFonts w:ascii="Verdana" w:hAnsi="Verdana" w:cs="Arial"/>
                <w:b/>
                <w:sz w:val="20"/>
                <w:szCs w:val="20"/>
              </w:rPr>
              <w:t xml:space="preserve"> Factor</w:t>
            </w:r>
          </w:p>
        </w:tc>
        <w:tc>
          <w:tcPr>
            <w:tcW w:w="1559" w:type="dxa"/>
          </w:tcPr>
          <w:p w:rsidR="008D484C" w:rsidRPr="0067581B" w:rsidRDefault="008D484C" w:rsidP="00CC0C3C">
            <w:pPr>
              <w:spacing w:line="276" w:lineRule="auto"/>
              <w:jc w:val="both"/>
              <w:rPr>
                <w:rFonts w:ascii="Verdana" w:hAnsi="Verdana" w:cs="Arial"/>
                <w:b/>
                <w:sz w:val="20"/>
                <w:szCs w:val="20"/>
              </w:rPr>
            </w:pPr>
            <w:r>
              <w:rPr>
                <w:rFonts w:ascii="Verdana" w:hAnsi="Verdana" w:cs="Arial"/>
                <w:b/>
                <w:sz w:val="20"/>
                <w:szCs w:val="20"/>
              </w:rPr>
              <w:t>Puntaje Ponderado</w:t>
            </w:r>
          </w:p>
        </w:tc>
      </w:tr>
      <w:tr w:rsidR="00B83098" w:rsidRPr="006964E2" w:rsidTr="00583BF1">
        <w:trPr>
          <w:trHeight w:val="353"/>
        </w:trPr>
        <w:tc>
          <w:tcPr>
            <w:tcW w:w="1985" w:type="dxa"/>
          </w:tcPr>
          <w:p w:rsidR="00B83098" w:rsidRPr="00B00E32" w:rsidRDefault="00B83098" w:rsidP="00CC0C3C">
            <w:pPr>
              <w:spacing w:line="276" w:lineRule="auto"/>
              <w:jc w:val="both"/>
              <w:rPr>
                <w:rFonts w:ascii="Verdana" w:hAnsi="Verdana" w:cs="Arial"/>
              </w:rPr>
            </w:pPr>
            <w:r w:rsidRPr="00B00E32">
              <w:rPr>
                <w:rFonts w:ascii="Verdana" w:hAnsi="Verdana" w:cs="Arial"/>
                <w:sz w:val="22"/>
                <w:szCs w:val="22"/>
              </w:rPr>
              <w:t>Formación</w:t>
            </w:r>
          </w:p>
        </w:tc>
        <w:tc>
          <w:tcPr>
            <w:tcW w:w="2835" w:type="dxa"/>
            <w:shd w:val="clear" w:color="auto" w:fill="auto"/>
          </w:tcPr>
          <w:p w:rsidR="00B83098" w:rsidRPr="00B00E32" w:rsidRDefault="00B83098" w:rsidP="004728A5">
            <w:pPr>
              <w:rPr>
                <w:rFonts w:ascii="Verdana" w:hAnsi="Verdana" w:cs="Arial"/>
              </w:rPr>
            </w:pPr>
            <w:r w:rsidRPr="00B00E32">
              <w:rPr>
                <w:rFonts w:ascii="Verdana" w:hAnsi="Verdana" w:cs="Arial"/>
                <w:sz w:val="22"/>
                <w:szCs w:val="22"/>
              </w:rPr>
              <w:t xml:space="preserve">Abogado </w:t>
            </w:r>
          </w:p>
        </w:tc>
        <w:tc>
          <w:tcPr>
            <w:tcW w:w="1134" w:type="dxa"/>
            <w:vAlign w:val="center"/>
          </w:tcPr>
          <w:p w:rsidR="00B83098" w:rsidRPr="00B00E32" w:rsidRDefault="00B83098" w:rsidP="00EE3D73">
            <w:pPr>
              <w:spacing w:line="276" w:lineRule="auto"/>
              <w:jc w:val="center"/>
              <w:rPr>
                <w:rFonts w:ascii="Verdana" w:hAnsi="Verdana" w:cs="Arial"/>
              </w:rPr>
            </w:pPr>
            <w:r w:rsidRPr="00B00E32">
              <w:rPr>
                <w:rFonts w:ascii="Verdana" w:hAnsi="Verdana" w:cs="Arial"/>
                <w:sz w:val="22"/>
                <w:szCs w:val="22"/>
              </w:rPr>
              <w:t>100</w:t>
            </w:r>
          </w:p>
        </w:tc>
        <w:tc>
          <w:tcPr>
            <w:tcW w:w="1701" w:type="dxa"/>
            <w:vAlign w:val="center"/>
          </w:tcPr>
          <w:p w:rsidR="00B83098" w:rsidRPr="00B00E32" w:rsidRDefault="00B83098" w:rsidP="00EE3D73">
            <w:pPr>
              <w:spacing w:line="276" w:lineRule="auto"/>
              <w:jc w:val="center"/>
              <w:rPr>
                <w:rFonts w:ascii="Verdana" w:hAnsi="Verdana" w:cs="Arial"/>
              </w:rPr>
            </w:pPr>
            <w:r w:rsidRPr="00B00E32">
              <w:rPr>
                <w:rFonts w:ascii="Verdana" w:hAnsi="Verdana" w:cs="Arial"/>
                <w:sz w:val="22"/>
                <w:szCs w:val="22"/>
              </w:rPr>
              <w:t>10%</w:t>
            </w:r>
          </w:p>
          <w:p w:rsidR="00B83098" w:rsidRPr="00B00E32" w:rsidRDefault="00B83098" w:rsidP="00EE3D73">
            <w:pPr>
              <w:jc w:val="center"/>
              <w:rPr>
                <w:rFonts w:ascii="Verdana" w:hAnsi="Verdana" w:cs="Arial"/>
              </w:rPr>
            </w:pPr>
          </w:p>
        </w:tc>
        <w:tc>
          <w:tcPr>
            <w:tcW w:w="1559" w:type="dxa"/>
            <w:vAlign w:val="center"/>
          </w:tcPr>
          <w:p w:rsidR="00B83098" w:rsidRPr="00B00E32" w:rsidRDefault="00B83098" w:rsidP="00EE3D73">
            <w:pPr>
              <w:spacing w:line="276" w:lineRule="auto"/>
              <w:jc w:val="center"/>
              <w:rPr>
                <w:rFonts w:ascii="Verdana" w:hAnsi="Verdana" w:cs="Arial"/>
              </w:rPr>
            </w:pPr>
            <w:r w:rsidRPr="00B00E32">
              <w:rPr>
                <w:rFonts w:ascii="Verdana" w:hAnsi="Verdana" w:cs="Arial"/>
                <w:sz w:val="22"/>
                <w:szCs w:val="22"/>
              </w:rPr>
              <w:t>10</w:t>
            </w:r>
          </w:p>
        </w:tc>
      </w:tr>
      <w:tr w:rsidR="00C1500A" w:rsidRPr="006964E2" w:rsidTr="00583BF1">
        <w:trPr>
          <w:trHeight w:val="1007"/>
        </w:trPr>
        <w:tc>
          <w:tcPr>
            <w:tcW w:w="1985" w:type="dxa"/>
            <w:vMerge w:val="restart"/>
          </w:tcPr>
          <w:p w:rsidR="00C1500A" w:rsidRPr="00B00E32" w:rsidRDefault="00C1500A" w:rsidP="00CC0C3C">
            <w:pPr>
              <w:rPr>
                <w:rFonts w:ascii="Verdana" w:hAnsi="Verdana" w:cs="Arial"/>
              </w:rPr>
            </w:pPr>
            <w:r w:rsidRPr="00B00E32">
              <w:rPr>
                <w:rFonts w:ascii="Verdana" w:hAnsi="Verdana" w:cs="Arial"/>
                <w:sz w:val="22"/>
                <w:szCs w:val="22"/>
              </w:rPr>
              <w:t>Estudios de Especialización</w:t>
            </w:r>
          </w:p>
          <w:p w:rsidR="00C1500A" w:rsidRPr="00B00E32" w:rsidRDefault="00C1500A" w:rsidP="00CC0C3C">
            <w:pPr>
              <w:rPr>
                <w:rFonts w:ascii="Verdana" w:hAnsi="Verdana" w:cs="Arial"/>
              </w:rPr>
            </w:pPr>
          </w:p>
        </w:tc>
        <w:tc>
          <w:tcPr>
            <w:tcW w:w="2835" w:type="dxa"/>
            <w:shd w:val="clear" w:color="auto" w:fill="auto"/>
            <w:vAlign w:val="center"/>
          </w:tcPr>
          <w:p w:rsidR="00C1500A" w:rsidRPr="00B00E32" w:rsidRDefault="00C1500A" w:rsidP="00516CF0">
            <w:pPr>
              <w:tabs>
                <w:tab w:val="num" w:pos="1080"/>
              </w:tabs>
              <w:spacing w:line="276" w:lineRule="auto"/>
              <w:rPr>
                <w:rFonts w:ascii="Verdana" w:hAnsi="Verdana" w:cs="Calibri"/>
              </w:rPr>
            </w:pPr>
            <w:r w:rsidRPr="00B00E32">
              <w:rPr>
                <w:rFonts w:ascii="Verdana" w:hAnsi="Verdana" w:cs="Calibri"/>
                <w:sz w:val="22"/>
                <w:szCs w:val="22"/>
              </w:rPr>
              <w:t xml:space="preserve">Postgrado y/o 3 o más diplomados </w:t>
            </w:r>
            <w:r w:rsidR="0032334A" w:rsidRPr="0032334A">
              <w:rPr>
                <w:rFonts w:ascii="Verdana" w:hAnsi="Verdana" w:cs="Calibri"/>
                <w:sz w:val="22"/>
                <w:szCs w:val="22"/>
              </w:rPr>
              <w:t>en derecho público y/o derecho administrativo y/o derecho constitucional y/o contratación pública.</w:t>
            </w:r>
          </w:p>
        </w:tc>
        <w:tc>
          <w:tcPr>
            <w:tcW w:w="1134" w:type="dxa"/>
            <w:vAlign w:val="center"/>
          </w:tcPr>
          <w:p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100</w:t>
            </w:r>
          </w:p>
        </w:tc>
        <w:tc>
          <w:tcPr>
            <w:tcW w:w="1701" w:type="dxa"/>
            <w:vMerge w:val="restart"/>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5%</w:t>
            </w:r>
          </w:p>
        </w:tc>
        <w:tc>
          <w:tcPr>
            <w:tcW w:w="1559" w:type="dxa"/>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5</w:t>
            </w:r>
          </w:p>
        </w:tc>
      </w:tr>
      <w:tr w:rsidR="00C1500A" w:rsidRPr="006964E2" w:rsidTr="00583BF1">
        <w:trPr>
          <w:trHeight w:val="75"/>
        </w:trPr>
        <w:tc>
          <w:tcPr>
            <w:tcW w:w="1985" w:type="dxa"/>
            <w:vMerge/>
          </w:tcPr>
          <w:p w:rsidR="00C1500A" w:rsidRPr="00B00E32" w:rsidRDefault="00C1500A" w:rsidP="00CC0C3C">
            <w:pPr>
              <w:spacing w:line="276" w:lineRule="auto"/>
              <w:jc w:val="both"/>
              <w:rPr>
                <w:rFonts w:ascii="Verdana" w:hAnsi="Verdana" w:cs="Arial"/>
              </w:rPr>
            </w:pPr>
          </w:p>
        </w:tc>
        <w:tc>
          <w:tcPr>
            <w:tcW w:w="2835" w:type="dxa"/>
            <w:shd w:val="clear" w:color="auto" w:fill="auto"/>
            <w:vAlign w:val="center"/>
          </w:tcPr>
          <w:p w:rsidR="00C1500A" w:rsidRPr="00B00E32" w:rsidRDefault="00C1500A" w:rsidP="00516CF0">
            <w:pPr>
              <w:tabs>
                <w:tab w:val="num" w:pos="1080"/>
              </w:tabs>
              <w:spacing w:line="276" w:lineRule="auto"/>
              <w:rPr>
                <w:rFonts w:ascii="Verdana" w:hAnsi="Verdana" w:cs="Calibri"/>
              </w:rPr>
            </w:pPr>
            <w:r w:rsidRPr="00B00E32">
              <w:rPr>
                <w:rFonts w:ascii="Verdana" w:hAnsi="Verdana" w:cs="Calibri"/>
                <w:sz w:val="22"/>
                <w:szCs w:val="22"/>
              </w:rPr>
              <w:t xml:space="preserve">Diplomado de especialización </w:t>
            </w:r>
            <w:r w:rsidR="0032334A" w:rsidRPr="0032334A">
              <w:rPr>
                <w:rFonts w:ascii="Verdana" w:hAnsi="Verdana" w:cs="Calibri"/>
                <w:sz w:val="22"/>
                <w:szCs w:val="22"/>
              </w:rPr>
              <w:t>en derecho público y/o derecho administrativo y/o derecho constitucional y/o contratación pública.</w:t>
            </w:r>
          </w:p>
        </w:tc>
        <w:tc>
          <w:tcPr>
            <w:tcW w:w="1134" w:type="dxa"/>
            <w:vAlign w:val="center"/>
          </w:tcPr>
          <w:p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60</w:t>
            </w:r>
          </w:p>
        </w:tc>
        <w:tc>
          <w:tcPr>
            <w:tcW w:w="1701" w:type="dxa"/>
            <w:vMerge/>
            <w:vAlign w:val="center"/>
          </w:tcPr>
          <w:p w:rsidR="00C1500A" w:rsidRPr="00B00E32" w:rsidRDefault="00C1500A" w:rsidP="00EE3D73">
            <w:pPr>
              <w:spacing w:line="276" w:lineRule="auto"/>
              <w:jc w:val="center"/>
              <w:rPr>
                <w:rFonts w:ascii="Verdana" w:hAnsi="Verdana" w:cs="Arial"/>
              </w:rPr>
            </w:pPr>
          </w:p>
        </w:tc>
        <w:tc>
          <w:tcPr>
            <w:tcW w:w="1559" w:type="dxa"/>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3</w:t>
            </w:r>
          </w:p>
        </w:tc>
      </w:tr>
      <w:tr w:rsidR="00C1500A" w:rsidRPr="006964E2" w:rsidTr="00583BF1">
        <w:trPr>
          <w:trHeight w:val="75"/>
        </w:trPr>
        <w:tc>
          <w:tcPr>
            <w:tcW w:w="1985" w:type="dxa"/>
            <w:vMerge/>
          </w:tcPr>
          <w:p w:rsidR="00C1500A" w:rsidRPr="00B00E32" w:rsidRDefault="00C1500A" w:rsidP="00CC0C3C">
            <w:pPr>
              <w:spacing w:line="276" w:lineRule="auto"/>
              <w:jc w:val="both"/>
              <w:rPr>
                <w:rFonts w:ascii="Verdana" w:hAnsi="Verdana" w:cs="Arial"/>
              </w:rPr>
            </w:pPr>
          </w:p>
        </w:tc>
        <w:tc>
          <w:tcPr>
            <w:tcW w:w="2835" w:type="dxa"/>
            <w:shd w:val="clear" w:color="auto" w:fill="auto"/>
            <w:vAlign w:val="center"/>
          </w:tcPr>
          <w:p w:rsidR="00C1500A" w:rsidRPr="00B00E32" w:rsidRDefault="00C1500A" w:rsidP="0032334A">
            <w:pPr>
              <w:rPr>
                <w:rFonts w:ascii="Verdana" w:hAnsi="Verdana" w:cs="Calibri"/>
              </w:rPr>
            </w:pPr>
            <w:r w:rsidRPr="00B00E32">
              <w:rPr>
                <w:rFonts w:ascii="Verdana" w:hAnsi="Verdana" w:cs="Calibri"/>
                <w:sz w:val="22"/>
                <w:szCs w:val="22"/>
              </w:rPr>
              <w:t xml:space="preserve">Curso de especialización </w:t>
            </w:r>
            <w:r w:rsidR="0032334A" w:rsidRPr="0032334A">
              <w:rPr>
                <w:rFonts w:ascii="Verdana" w:hAnsi="Verdana" w:cs="Calibri"/>
                <w:sz w:val="22"/>
                <w:szCs w:val="22"/>
              </w:rPr>
              <w:t>en derecho público y/o derecho administrativo y/o derecho constitucional y/o contratación pública</w:t>
            </w:r>
            <w:r w:rsidRPr="0032334A">
              <w:rPr>
                <w:rFonts w:ascii="Verdana" w:hAnsi="Verdana" w:cs="Calibri"/>
                <w:sz w:val="22"/>
                <w:szCs w:val="22"/>
              </w:rPr>
              <w:t>.</w:t>
            </w:r>
          </w:p>
        </w:tc>
        <w:tc>
          <w:tcPr>
            <w:tcW w:w="1134" w:type="dxa"/>
            <w:vAlign w:val="center"/>
          </w:tcPr>
          <w:p w:rsidR="00C1500A" w:rsidRPr="00B00E32" w:rsidRDefault="00C1500A" w:rsidP="00EE3D73">
            <w:pPr>
              <w:pStyle w:val="Textoindependiente3"/>
              <w:spacing w:after="0" w:line="276" w:lineRule="auto"/>
              <w:ind w:right="18"/>
              <w:jc w:val="center"/>
              <w:rPr>
                <w:rFonts w:ascii="Verdana" w:eastAsia="Calibri" w:hAnsi="Verdana" w:cs="Arial"/>
                <w:bCs/>
                <w:sz w:val="22"/>
                <w:szCs w:val="22"/>
              </w:rPr>
            </w:pPr>
            <w:r w:rsidRPr="00B00E32">
              <w:rPr>
                <w:rFonts w:ascii="Verdana" w:eastAsia="Calibri" w:hAnsi="Verdana" w:cs="Arial"/>
                <w:bCs/>
                <w:sz w:val="22"/>
                <w:szCs w:val="22"/>
              </w:rPr>
              <w:t>30</w:t>
            </w:r>
          </w:p>
        </w:tc>
        <w:tc>
          <w:tcPr>
            <w:tcW w:w="1701" w:type="dxa"/>
            <w:vMerge/>
            <w:vAlign w:val="center"/>
          </w:tcPr>
          <w:p w:rsidR="00C1500A" w:rsidRPr="00B00E32" w:rsidRDefault="00C1500A" w:rsidP="00EE3D73">
            <w:pPr>
              <w:spacing w:line="276" w:lineRule="auto"/>
              <w:jc w:val="center"/>
              <w:rPr>
                <w:rFonts w:ascii="Verdana" w:hAnsi="Verdana" w:cs="Arial"/>
              </w:rPr>
            </w:pPr>
          </w:p>
        </w:tc>
        <w:tc>
          <w:tcPr>
            <w:tcW w:w="1559" w:type="dxa"/>
            <w:vAlign w:val="center"/>
          </w:tcPr>
          <w:p w:rsidR="00C1500A" w:rsidRPr="00B00E32" w:rsidRDefault="00C1500A" w:rsidP="00EE3D73">
            <w:pPr>
              <w:spacing w:line="276" w:lineRule="auto"/>
              <w:jc w:val="center"/>
              <w:rPr>
                <w:rFonts w:ascii="Verdana" w:hAnsi="Verdana" w:cs="Arial"/>
              </w:rPr>
            </w:pPr>
            <w:r w:rsidRPr="00B00E32">
              <w:rPr>
                <w:rFonts w:ascii="Verdana" w:hAnsi="Verdana" w:cs="Arial"/>
                <w:sz w:val="22"/>
                <w:szCs w:val="22"/>
              </w:rPr>
              <w:t>1,5</w:t>
            </w:r>
          </w:p>
        </w:tc>
      </w:tr>
      <w:tr w:rsidR="008D484C" w:rsidRPr="006964E2" w:rsidTr="00583BF1">
        <w:trPr>
          <w:trHeight w:val="100"/>
        </w:trPr>
        <w:tc>
          <w:tcPr>
            <w:tcW w:w="1985" w:type="dxa"/>
            <w:vMerge w:val="restart"/>
          </w:tcPr>
          <w:p w:rsidR="008D484C" w:rsidRPr="00B00E32" w:rsidRDefault="008D484C" w:rsidP="00CC0C3C">
            <w:pPr>
              <w:spacing w:line="276" w:lineRule="auto"/>
              <w:jc w:val="both"/>
              <w:rPr>
                <w:rFonts w:ascii="Verdana" w:hAnsi="Verdana" w:cs="Arial"/>
              </w:rPr>
            </w:pPr>
            <w:r w:rsidRPr="00B00E32">
              <w:rPr>
                <w:rFonts w:ascii="Verdana" w:hAnsi="Verdana" w:cs="Arial"/>
                <w:sz w:val="22"/>
                <w:szCs w:val="22"/>
              </w:rPr>
              <w:t>Experiencia Profesional</w:t>
            </w:r>
          </w:p>
        </w:tc>
        <w:tc>
          <w:tcPr>
            <w:tcW w:w="2835" w:type="dxa"/>
            <w:shd w:val="clear" w:color="auto" w:fill="auto"/>
            <w:vAlign w:val="center"/>
          </w:tcPr>
          <w:p w:rsidR="008E33D8" w:rsidRPr="00B00E32" w:rsidRDefault="002E69B4" w:rsidP="00D83C5C">
            <w:pPr>
              <w:spacing w:before="120" w:after="120" w:line="276" w:lineRule="auto"/>
              <w:rPr>
                <w:rFonts w:ascii="Verdana" w:hAnsi="Verdana" w:cs="Arial"/>
                <w:color w:val="000000"/>
              </w:rPr>
            </w:pPr>
            <w:r w:rsidRPr="00B00E32">
              <w:rPr>
                <w:rFonts w:ascii="Verdana" w:hAnsi="Verdana" w:cs="Arial"/>
                <w:sz w:val="22"/>
                <w:szCs w:val="22"/>
              </w:rPr>
              <w:t xml:space="preserve">Acreditar experiencia </w:t>
            </w:r>
            <w:r w:rsidR="00C1500A" w:rsidRPr="00B00E32">
              <w:rPr>
                <w:rFonts w:ascii="Verdana" w:hAnsi="Verdana" w:cs="Arial"/>
                <w:sz w:val="22"/>
                <w:szCs w:val="22"/>
              </w:rPr>
              <w:t>igual o mayor a 4</w:t>
            </w:r>
            <w:r w:rsidR="00E6419D" w:rsidRPr="00B00E32">
              <w:rPr>
                <w:rFonts w:ascii="Verdana" w:hAnsi="Verdana" w:cs="Arial"/>
                <w:sz w:val="22"/>
                <w:szCs w:val="22"/>
              </w:rPr>
              <w:t xml:space="preserve"> años </w:t>
            </w:r>
            <w:r w:rsidR="00EB33D2" w:rsidRPr="00B00E32">
              <w:rPr>
                <w:rFonts w:ascii="Verdana" w:hAnsi="Verdana" w:cs="Arial"/>
                <w:sz w:val="22"/>
                <w:szCs w:val="22"/>
              </w:rPr>
              <w:t>en el ejercicio de la profesión</w:t>
            </w:r>
            <w:r w:rsidR="00B00E32" w:rsidRPr="00B00E32">
              <w:rPr>
                <w:rFonts w:ascii="Verdana" w:hAnsi="Verdana" w:cs="Arial"/>
                <w:sz w:val="22"/>
                <w:szCs w:val="22"/>
              </w:rPr>
              <w:t xml:space="preserve"> en el sector </w:t>
            </w:r>
            <w:r w:rsidR="00D83C5C">
              <w:rPr>
                <w:rFonts w:ascii="Verdana" w:hAnsi="Verdana" w:cs="Arial"/>
                <w:sz w:val="22"/>
                <w:szCs w:val="22"/>
              </w:rPr>
              <w:t>público o privado</w:t>
            </w:r>
            <w:r w:rsidR="00EB33D2" w:rsidRPr="00B00E32">
              <w:rPr>
                <w:rFonts w:ascii="Verdana" w:hAnsi="Verdana" w:cs="Arial"/>
                <w:sz w:val="22"/>
                <w:szCs w:val="22"/>
              </w:rPr>
              <w:t xml:space="preserve">. </w:t>
            </w:r>
          </w:p>
        </w:tc>
        <w:tc>
          <w:tcPr>
            <w:tcW w:w="1134" w:type="dxa"/>
            <w:vAlign w:val="center"/>
          </w:tcPr>
          <w:p w:rsidR="008D484C" w:rsidRPr="00B00E32" w:rsidRDefault="008D484C" w:rsidP="00EE3D73">
            <w:pPr>
              <w:spacing w:line="276" w:lineRule="auto"/>
              <w:jc w:val="center"/>
              <w:rPr>
                <w:rFonts w:ascii="Verdana" w:eastAsia="Calibri" w:hAnsi="Verdana" w:cs="Arial"/>
                <w:bCs/>
              </w:rPr>
            </w:pPr>
            <w:r w:rsidRPr="00B00E32">
              <w:rPr>
                <w:rFonts w:ascii="Verdana" w:eastAsia="Calibri" w:hAnsi="Verdana" w:cs="Arial"/>
                <w:bCs/>
                <w:sz w:val="22"/>
                <w:szCs w:val="22"/>
              </w:rPr>
              <w:t>100</w:t>
            </w:r>
          </w:p>
        </w:tc>
        <w:tc>
          <w:tcPr>
            <w:tcW w:w="1701" w:type="dxa"/>
            <w:vMerge w:val="restart"/>
            <w:vAlign w:val="center"/>
          </w:tcPr>
          <w:p w:rsidR="008D484C" w:rsidRPr="00B00E32" w:rsidRDefault="008D484C" w:rsidP="00EE3D73">
            <w:pPr>
              <w:spacing w:line="276" w:lineRule="auto"/>
              <w:jc w:val="center"/>
              <w:rPr>
                <w:rFonts w:ascii="Verdana" w:hAnsi="Verdana" w:cs="Arial"/>
              </w:rPr>
            </w:pPr>
            <w:r w:rsidRPr="00B00E32">
              <w:rPr>
                <w:rFonts w:ascii="Verdana" w:hAnsi="Verdana" w:cs="Arial"/>
                <w:sz w:val="22"/>
                <w:szCs w:val="22"/>
              </w:rPr>
              <w:t>10%</w:t>
            </w:r>
          </w:p>
        </w:tc>
        <w:tc>
          <w:tcPr>
            <w:tcW w:w="1559" w:type="dxa"/>
            <w:vAlign w:val="center"/>
          </w:tcPr>
          <w:p w:rsidR="008D484C" w:rsidRPr="00B00E32" w:rsidRDefault="008D484C" w:rsidP="00EE3D73">
            <w:pPr>
              <w:spacing w:line="276" w:lineRule="auto"/>
              <w:jc w:val="center"/>
              <w:rPr>
                <w:rFonts w:ascii="Verdana" w:hAnsi="Verdana" w:cs="Arial"/>
              </w:rPr>
            </w:pPr>
            <w:r w:rsidRPr="00B00E32">
              <w:rPr>
                <w:rFonts w:ascii="Verdana" w:hAnsi="Verdana" w:cs="Arial"/>
                <w:sz w:val="22"/>
                <w:szCs w:val="22"/>
              </w:rPr>
              <w:t>10</w:t>
            </w:r>
          </w:p>
        </w:tc>
      </w:tr>
      <w:tr w:rsidR="00587404" w:rsidRPr="006964E2" w:rsidTr="00583BF1">
        <w:trPr>
          <w:trHeight w:val="100"/>
        </w:trPr>
        <w:tc>
          <w:tcPr>
            <w:tcW w:w="1985" w:type="dxa"/>
            <w:vMerge/>
          </w:tcPr>
          <w:p w:rsidR="00587404" w:rsidRPr="00B00E32" w:rsidRDefault="00587404" w:rsidP="00CC0C3C">
            <w:pPr>
              <w:spacing w:line="276" w:lineRule="auto"/>
              <w:jc w:val="both"/>
              <w:rPr>
                <w:rFonts w:ascii="Verdana" w:hAnsi="Verdana" w:cs="Arial"/>
              </w:rPr>
            </w:pPr>
          </w:p>
        </w:tc>
        <w:tc>
          <w:tcPr>
            <w:tcW w:w="2835" w:type="dxa"/>
            <w:shd w:val="clear" w:color="auto" w:fill="auto"/>
            <w:vAlign w:val="center"/>
          </w:tcPr>
          <w:p w:rsidR="00587404" w:rsidRPr="00B00E32" w:rsidRDefault="00E6419D" w:rsidP="00D83C5C">
            <w:pPr>
              <w:spacing w:before="120" w:after="120" w:line="276" w:lineRule="auto"/>
              <w:rPr>
                <w:rFonts w:ascii="Verdana" w:hAnsi="Verdana" w:cs="Arial"/>
                <w:color w:val="000000"/>
              </w:rPr>
            </w:pPr>
            <w:r w:rsidRPr="00B00E32">
              <w:rPr>
                <w:rFonts w:ascii="Verdana" w:hAnsi="Verdana" w:cs="Arial"/>
                <w:sz w:val="22"/>
                <w:szCs w:val="22"/>
              </w:rPr>
              <w:t xml:space="preserve">Acreditar experiencia </w:t>
            </w:r>
            <w:r w:rsidR="00D83C5C">
              <w:rPr>
                <w:rFonts w:ascii="Verdana" w:hAnsi="Verdana" w:cs="Arial"/>
                <w:sz w:val="22"/>
                <w:szCs w:val="22"/>
              </w:rPr>
              <w:t>de entre 3 a 4</w:t>
            </w:r>
            <w:r w:rsidRPr="00B00E32">
              <w:rPr>
                <w:rFonts w:ascii="Verdana" w:hAnsi="Verdana" w:cs="Arial"/>
                <w:sz w:val="22"/>
                <w:szCs w:val="22"/>
              </w:rPr>
              <w:t xml:space="preserve"> años </w:t>
            </w:r>
            <w:r w:rsidR="00EB33D2" w:rsidRPr="00B00E32">
              <w:rPr>
                <w:rFonts w:ascii="Verdana" w:hAnsi="Verdana" w:cs="Arial"/>
                <w:sz w:val="22"/>
                <w:szCs w:val="22"/>
              </w:rPr>
              <w:t>en el ejercicio de la profesión</w:t>
            </w:r>
            <w:r w:rsidR="00B00E32" w:rsidRPr="00B00E32">
              <w:rPr>
                <w:rFonts w:ascii="Verdana" w:hAnsi="Verdana" w:cs="Arial"/>
                <w:sz w:val="22"/>
                <w:szCs w:val="22"/>
              </w:rPr>
              <w:t xml:space="preserve"> en el sector </w:t>
            </w:r>
            <w:r w:rsidR="00D83C5C">
              <w:rPr>
                <w:rFonts w:ascii="Verdana" w:hAnsi="Verdana" w:cs="Arial"/>
                <w:sz w:val="22"/>
                <w:szCs w:val="22"/>
              </w:rPr>
              <w:t xml:space="preserve">privado o al menos 2 años en el sector </w:t>
            </w:r>
            <w:r w:rsidR="00B00E32" w:rsidRPr="00B00E32">
              <w:rPr>
                <w:rFonts w:ascii="Verdana" w:hAnsi="Verdana" w:cs="Arial"/>
                <w:sz w:val="22"/>
                <w:szCs w:val="22"/>
              </w:rPr>
              <w:t>público</w:t>
            </w:r>
            <w:r w:rsidR="00EB33D2" w:rsidRPr="00B00E32">
              <w:rPr>
                <w:rFonts w:ascii="Verdana" w:hAnsi="Verdana" w:cs="Arial"/>
                <w:sz w:val="22"/>
                <w:szCs w:val="22"/>
              </w:rPr>
              <w:t xml:space="preserve">. </w:t>
            </w:r>
          </w:p>
        </w:tc>
        <w:tc>
          <w:tcPr>
            <w:tcW w:w="1134" w:type="dxa"/>
            <w:vAlign w:val="center"/>
          </w:tcPr>
          <w:p w:rsidR="00587404" w:rsidRPr="00B00E32" w:rsidRDefault="00587404" w:rsidP="00EE3D73">
            <w:pPr>
              <w:spacing w:line="276" w:lineRule="auto"/>
              <w:jc w:val="center"/>
              <w:rPr>
                <w:rFonts w:ascii="Verdana" w:eastAsia="Calibri" w:hAnsi="Verdana" w:cs="Arial"/>
                <w:bCs/>
              </w:rPr>
            </w:pPr>
            <w:r w:rsidRPr="00B00E32">
              <w:rPr>
                <w:rFonts w:ascii="Verdana" w:eastAsia="Calibri" w:hAnsi="Verdana" w:cs="Arial"/>
                <w:bCs/>
                <w:sz w:val="22"/>
                <w:szCs w:val="22"/>
              </w:rPr>
              <w:t>70</w:t>
            </w:r>
          </w:p>
          <w:p w:rsidR="00587404" w:rsidRPr="00B00E32" w:rsidRDefault="00587404" w:rsidP="00EE3D73">
            <w:pPr>
              <w:spacing w:line="276" w:lineRule="auto"/>
              <w:jc w:val="center"/>
              <w:rPr>
                <w:rFonts w:ascii="Verdana" w:eastAsia="Calibri" w:hAnsi="Verdana" w:cs="Arial"/>
                <w:bCs/>
              </w:rPr>
            </w:pPr>
          </w:p>
        </w:tc>
        <w:tc>
          <w:tcPr>
            <w:tcW w:w="1701" w:type="dxa"/>
            <w:vMerge/>
            <w:vAlign w:val="center"/>
          </w:tcPr>
          <w:p w:rsidR="00587404" w:rsidRPr="00B00E32" w:rsidRDefault="00587404" w:rsidP="00EE3D73">
            <w:pPr>
              <w:spacing w:line="276" w:lineRule="auto"/>
              <w:jc w:val="center"/>
              <w:rPr>
                <w:rFonts w:ascii="Verdana" w:hAnsi="Verdana" w:cs="Arial"/>
              </w:rPr>
            </w:pPr>
          </w:p>
        </w:tc>
        <w:tc>
          <w:tcPr>
            <w:tcW w:w="1559" w:type="dxa"/>
            <w:vAlign w:val="center"/>
          </w:tcPr>
          <w:p w:rsidR="00587404" w:rsidRPr="00B00E32" w:rsidRDefault="00587404" w:rsidP="00EE3D73">
            <w:pPr>
              <w:spacing w:line="276" w:lineRule="auto"/>
              <w:jc w:val="center"/>
              <w:rPr>
                <w:rFonts w:ascii="Verdana" w:hAnsi="Verdana" w:cs="Arial"/>
              </w:rPr>
            </w:pPr>
            <w:r w:rsidRPr="00B00E32">
              <w:rPr>
                <w:rFonts w:ascii="Verdana" w:hAnsi="Verdana" w:cs="Arial"/>
                <w:sz w:val="22"/>
                <w:szCs w:val="22"/>
              </w:rPr>
              <w:t>7</w:t>
            </w:r>
          </w:p>
        </w:tc>
      </w:tr>
      <w:tr w:rsidR="00587404" w:rsidRPr="006964E2" w:rsidTr="00583BF1">
        <w:trPr>
          <w:trHeight w:val="100"/>
        </w:trPr>
        <w:tc>
          <w:tcPr>
            <w:tcW w:w="1985" w:type="dxa"/>
            <w:vMerge/>
          </w:tcPr>
          <w:p w:rsidR="00587404" w:rsidRPr="00B00E32" w:rsidRDefault="00587404" w:rsidP="00CC0C3C">
            <w:pPr>
              <w:spacing w:line="276" w:lineRule="auto"/>
              <w:jc w:val="both"/>
              <w:rPr>
                <w:rFonts w:ascii="Verdana" w:hAnsi="Verdana" w:cs="Arial"/>
              </w:rPr>
            </w:pPr>
          </w:p>
        </w:tc>
        <w:tc>
          <w:tcPr>
            <w:tcW w:w="2835" w:type="dxa"/>
            <w:shd w:val="clear" w:color="auto" w:fill="auto"/>
            <w:vAlign w:val="center"/>
          </w:tcPr>
          <w:p w:rsidR="00587404" w:rsidRPr="00B00E32" w:rsidRDefault="00E6419D" w:rsidP="00D83C5C">
            <w:pPr>
              <w:spacing w:before="120" w:after="120" w:line="276" w:lineRule="auto"/>
              <w:rPr>
                <w:rFonts w:ascii="Verdana" w:hAnsi="Verdana" w:cs="Arial"/>
                <w:color w:val="000000"/>
              </w:rPr>
            </w:pPr>
            <w:r w:rsidRPr="00B00E32">
              <w:rPr>
                <w:rFonts w:ascii="Verdana" w:hAnsi="Verdana" w:cs="Arial"/>
                <w:sz w:val="22"/>
                <w:szCs w:val="22"/>
              </w:rPr>
              <w:t>Acreditar e</w:t>
            </w:r>
            <w:r w:rsidR="00EB33D2" w:rsidRPr="00B00E32">
              <w:rPr>
                <w:rFonts w:ascii="Verdana" w:hAnsi="Verdana" w:cs="Arial"/>
                <w:sz w:val="22"/>
                <w:szCs w:val="22"/>
              </w:rPr>
              <w:t xml:space="preserve">xperiencia </w:t>
            </w:r>
            <w:r w:rsidR="000030D0" w:rsidRPr="00B00E32">
              <w:rPr>
                <w:rFonts w:ascii="Verdana" w:hAnsi="Verdana" w:cs="Arial"/>
                <w:sz w:val="22"/>
                <w:szCs w:val="22"/>
              </w:rPr>
              <w:t>igual</w:t>
            </w:r>
            <w:r w:rsidR="00C1500A" w:rsidRPr="00B00E32">
              <w:rPr>
                <w:rFonts w:ascii="Verdana" w:hAnsi="Verdana" w:cs="Arial"/>
                <w:sz w:val="22"/>
                <w:szCs w:val="22"/>
              </w:rPr>
              <w:t xml:space="preserve"> o mayor a 2</w:t>
            </w:r>
            <w:r w:rsidR="000030D0" w:rsidRPr="00B00E32">
              <w:rPr>
                <w:rFonts w:ascii="Verdana" w:hAnsi="Verdana" w:cs="Arial"/>
                <w:sz w:val="22"/>
                <w:szCs w:val="22"/>
              </w:rPr>
              <w:t xml:space="preserve"> año</w:t>
            </w:r>
            <w:r w:rsidR="00C1500A" w:rsidRPr="00B00E32">
              <w:rPr>
                <w:rFonts w:ascii="Verdana" w:hAnsi="Verdana" w:cs="Arial"/>
                <w:sz w:val="22"/>
                <w:szCs w:val="22"/>
              </w:rPr>
              <w:t>s</w:t>
            </w:r>
            <w:r w:rsidR="00EB33D2" w:rsidRPr="00B00E32">
              <w:rPr>
                <w:rFonts w:ascii="Verdana" w:hAnsi="Verdana" w:cs="Arial"/>
                <w:sz w:val="22"/>
                <w:szCs w:val="22"/>
              </w:rPr>
              <w:t xml:space="preserve"> en el</w:t>
            </w:r>
            <w:r w:rsidRPr="00B00E32">
              <w:rPr>
                <w:rFonts w:ascii="Verdana" w:hAnsi="Verdana" w:cs="Arial"/>
                <w:sz w:val="22"/>
                <w:szCs w:val="22"/>
              </w:rPr>
              <w:t xml:space="preserve"> </w:t>
            </w:r>
            <w:r w:rsidR="00EB33D2" w:rsidRPr="00B00E32">
              <w:rPr>
                <w:rFonts w:ascii="Verdana" w:hAnsi="Verdana" w:cs="Arial"/>
                <w:sz w:val="22"/>
                <w:szCs w:val="22"/>
              </w:rPr>
              <w:t>ejercicio de la profesión</w:t>
            </w:r>
            <w:r w:rsidR="00D83C5C">
              <w:rPr>
                <w:rFonts w:ascii="Verdana" w:hAnsi="Verdana" w:cs="Arial"/>
                <w:sz w:val="22"/>
                <w:szCs w:val="22"/>
              </w:rPr>
              <w:t xml:space="preserve"> en el sector privado</w:t>
            </w:r>
            <w:r w:rsidR="00EB33D2" w:rsidRPr="00B00E32">
              <w:rPr>
                <w:rFonts w:ascii="Verdana" w:hAnsi="Verdana" w:cs="Arial"/>
                <w:sz w:val="22"/>
                <w:szCs w:val="22"/>
              </w:rPr>
              <w:t xml:space="preserve">. </w:t>
            </w:r>
          </w:p>
        </w:tc>
        <w:tc>
          <w:tcPr>
            <w:tcW w:w="1134" w:type="dxa"/>
            <w:vAlign w:val="center"/>
          </w:tcPr>
          <w:p w:rsidR="00587404" w:rsidRPr="00B00E32" w:rsidRDefault="00587404" w:rsidP="00EE3D73">
            <w:pPr>
              <w:spacing w:line="276" w:lineRule="auto"/>
              <w:jc w:val="center"/>
              <w:rPr>
                <w:rFonts w:ascii="Verdana" w:hAnsi="Verdana" w:cs="Arial"/>
              </w:rPr>
            </w:pPr>
            <w:r w:rsidRPr="00B00E32">
              <w:rPr>
                <w:rFonts w:ascii="Verdana" w:hAnsi="Verdana" w:cs="Arial"/>
                <w:sz w:val="22"/>
                <w:szCs w:val="22"/>
              </w:rPr>
              <w:t>50</w:t>
            </w:r>
          </w:p>
        </w:tc>
        <w:tc>
          <w:tcPr>
            <w:tcW w:w="1701" w:type="dxa"/>
            <w:vMerge/>
            <w:vAlign w:val="center"/>
          </w:tcPr>
          <w:p w:rsidR="00587404" w:rsidRPr="00B00E32" w:rsidRDefault="00587404" w:rsidP="00EE3D73">
            <w:pPr>
              <w:spacing w:line="276" w:lineRule="auto"/>
              <w:jc w:val="center"/>
              <w:rPr>
                <w:rFonts w:ascii="Verdana" w:hAnsi="Verdana" w:cs="Arial"/>
              </w:rPr>
            </w:pPr>
          </w:p>
        </w:tc>
        <w:tc>
          <w:tcPr>
            <w:tcW w:w="1559" w:type="dxa"/>
            <w:vAlign w:val="center"/>
          </w:tcPr>
          <w:p w:rsidR="00587404" w:rsidRPr="00B00E32" w:rsidRDefault="00587404" w:rsidP="00EE3D73">
            <w:pPr>
              <w:spacing w:line="276" w:lineRule="auto"/>
              <w:jc w:val="center"/>
              <w:rPr>
                <w:rFonts w:ascii="Verdana" w:hAnsi="Verdana" w:cs="Arial"/>
              </w:rPr>
            </w:pPr>
            <w:r w:rsidRPr="00B00E32">
              <w:rPr>
                <w:rFonts w:ascii="Verdana" w:hAnsi="Verdana" w:cs="Arial"/>
                <w:sz w:val="22"/>
                <w:szCs w:val="22"/>
              </w:rPr>
              <w:t>5</w:t>
            </w:r>
          </w:p>
        </w:tc>
      </w:tr>
    </w:tbl>
    <w:p w:rsidR="00E6419D" w:rsidRDefault="00E6419D" w:rsidP="00B00E32">
      <w:pPr>
        <w:spacing w:line="276" w:lineRule="auto"/>
        <w:ind w:firstLine="708"/>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1B02CB" w:rsidRDefault="001B02CB" w:rsidP="008D484C">
      <w:pPr>
        <w:spacing w:line="276" w:lineRule="auto"/>
        <w:jc w:val="both"/>
        <w:rPr>
          <w:rFonts w:ascii="Verdana" w:hAnsi="Verdana" w:cs="Arial"/>
          <w:sz w:val="22"/>
          <w:szCs w:val="22"/>
        </w:rPr>
      </w:pPr>
    </w:p>
    <w:p w:rsidR="008D484C" w:rsidRPr="00C00B6B" w:rsidRDefault="008D484C" w:rsidP="008D484C">
      <w:pPr>
        <w:spacing w:line="276" w:lineRule="auto"/>
        <w:jc w:val="both"/>
        <w:rPr>
          <w:rFonts w:ascii="Verdana" w:hAnsi="Verdana" w:cs="Arial"/>
          <w:sz w:val="22"/>
          <w:szCs w:val="22"/>
        </w:rPr>
      </w:pPr>
      <w:r w:rsidRPr="00C00B6B">
        <w:rPr>
          <w:rFonts w:ascii="Verdana" w:hAnsi="Verdana" w:cs="Arial"/>
          <w:sz w:val="22"/>
          <w:szCs w:val="22"/>
        </w:rPr>
        <w:t>Los conocimientos técnicos que podrán ser objeto de medición son:</w:t>
      </w:r>
    </w:p>
    <w:p w:rsidR="008D484C" w:rsidRPr="00F91A4F" w:rsidRDefault="008D484C" w:rsidP="008D484C">
      <w:pPr>
        <w:spacing w:line="276" w:lineRule="auto"/>
        <w:jc w:val="both"/>
        <w:rPr>
          <w:rFonts w:ascii="Verdana" w:hAnsi="Verdana" w:cs="Arial"/>
          <w:sz w:val="22"/>
          <w:szCs w:val="22"/>
          <w:highlight w:val="yellow"/>
        </w:rPr>
      </w:pPr>
    </w:p>
    <w:p w:rsidR="00D3700E"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Derecho público</w:t>
      </w:r>
    </w:p>
    <w:p w:rsidR="0098704A" w:rsidRDefault="00EB33D2"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Derecho </w:t>
      </w:r>
      <w:r w:rsidR="00C1500A">
        <w:rPr>
          <w:rFonts w:ascii="Verdana" w:hAnsi="Verdana" w:cs="Arial"/>
          <w:sz w:val="22"/>
        </w:rPr>
        <w:t>administrativo</w:t>
      </w:r>
    </w:p>
    <w:p w:rsidR="0098704A"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Estudios constitucional</w:t>
      </w:r>
      <w:r w:rsidR="00EE58F5">
        <w:rPr>
          <w:rFonts w:ascii="Verdana" w:hAnsi="Verdana" w:cs="Arial"/>
          <w:sz w:val="22"/>
        </w:rPr>
        <w:t>es</w:t>
      </w:r>
    </w:p>
    <w:p w:rsidR="00EB33D2" w:rsidRDefault="00C1500A" w:rsidP="008D484C">
      <w:pPr>
        <w:pStyle w:val="Prrafodelista"/>
        <w:numPr>
          <w:ilvl w:val="0"/>
          <w:numId w:val="5"/>
        </w:numPr>
        <w:spacing w:line="276" w:lineRule="auto"/>
        <w:jc w:val="both"/>
        <w:rPr>
          <w:rFonts w:ascii="Verdana" w:hAnsi="Verdana" w:cs="Arial"/>
          <w:sz w:val="22"/>
        </w:rPr>
      </w:pPr>
      <w:r>
        <w:rPr>
          <w:rFonts w:ascii="Verdana" w:hAnsi="Verdana" w:cs="Arial"/>
          <w:sz w:val="22"/>
        </w:rPr>
        <w:t>Contrataciones públicas</w:t>
      </w:r>
    </w:p>
    <w:p w:rsidR="00B83098" w:rsidRDefault="00B83098" w:rsidP="008D484C">
      <w:pPr>
        <w:pStyle w:val="Prrafodelista"/>
        <w:numPr>
          <w:ilvl w:val="0"/>
          <w:numId w:val="5"/>
        </w:numPr>
        <w:spacing w:line="276" w:lineRule="auto"/>
        <w:jc w:val="both"/>
        <w:rPr>
          <w:rFonts w:ascii="Verdana" w:hAnsi="Verdana" w:cs="Arial"/>
          <w:sz w:val="22"/>
        </w:rPr>
      </w:pPr>
      <w:r>
        <w:rPr>
          <w:rFonts w:ascii="Verdana" w:hAnsi="Verdana" w:cs="Arial"/>
          <w:sz w:val="22"/>
        </w:rPr>
        <w:t>Ley 20.285 y su reglamento</w:t>
      </w:r>
    </w:p>
    <w:p w:rsidR="00B83098" w:rsidRDefault="00B83098" w:rsidP="008D484C">
      <w:pPr>
        <w:pStyle w:val="Prrafodelista"/>
        <w:numPr>
          <w:ilvl w:val="0"/>
          <w:numId w:val="5"/>
        </w:numPr>
        <w:spacing w:line="276" w:lineRule="auto"/>
        <w:jc w:val="both"/>
        <w:rPr>
          <w:rFonts w:ascii="Verdana" w:hAnsi="Verdana" w:cs="Arial"/>
          <w:sz w:val="22"/>
        </w:rPr>
      </w:pPr>
      <w:r>
        <w:rPr>
          <w:rFonts w:ascii="Verdana" w:hAnsi="Verdana" w:cs="Arial"/>
          <w:sz w:val="22"/>
        </w:rPr>
        <w:t>Ley 20.730 y su reglamento</w:t>
      </w:r>
    </w:p>
    <w:p w:rsidR="0098704A" w:rsidRDefault="0098704A" w:rsidP="008D484C">
      <w:pPr>
        <w:pStyle w:val="Prrafodelista"/>
        <w:numPr>
          <w:ilvl w:val="0"/>
          <w:numId w:val="5"/>
        </w:numPr>
        <w:spacing w:line="276" w:lineRule="auto"/>
        <w:jc w:val="both"/>
        <w:rPr>
          <w:rFonts w:ascii="Verdana" w:hAnsi="Verdana" w:cs="Arial"/>
          <w:sz w:val="22"/>
        </w:rPr>
      </w:pPr>
      <w:r>
        <w:rPr>
          <w:rFonts w:ascii="Verdana" w:hAnsi="Verdana" w:cs="Arial"/>
          <w:sz w:val="22"/>
        </w:rPr>
        <w:t xml:space="preserve">Discapacidad </w:t>
      </w:r>
      <w:r w:rsidR="00C1500A">
        <w:rPr>
          <w:rFonts w:ascii="Verdana" w:hAnsi="Verdana" w:cs="Arial"/>
          <w:sz w:val="22"/>
        </w:rPr>
        <w:t>(Ley 20.422)</w:t>
      </w:r>
    </w:p>
    <w:p w:rsidR="008D484C" w:rsidRPr="00EB33D2" w:rsidRDefault="008D484C" w:rsidP="00EB33D2">
      <w:pPr>
        <w:pStyle w:val="Prrafodelista"/>
        <w:spacing w:line="276" w:lineRule="auto"/>
        <w:ind w:left="360"/>
        <w:jc w:val="both"/>
        <w:rPr>
          <w:rFonts w:ascii="Verdana" w:hAnsi="Verdana" w:cs="Arial"/>
          <w:sz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Esta etapa tiene un</w:t>
      </w:r>
      <w:r w:rsidR="0059681A">
        <w:rPr>
          <w:rFonts w:ascii="Verdana" w:hAnsi="Verdana" w:cs="Arial"/>
          <w:sz w:val="22"/>
          <w:szCs w:val="22"/>
        </w:rPr>
        <w:t xml:space="preserve"> puntaje máximo ponderado de 20</w:t>
      </w:r>
      <w:r w:rsidRPr="00D3287B">
        <w:rPr>
          <w:rFonts w:ascii="Verdana" w:hAnsi="Verdana" w:cs="Arial"/>
          <w:sz w:val="22"/>
          <w:szCs w:val="22"/>
        </w:rPr>
        <w:t xml:space="preserve"> puntos y un puntaje </w:t>
      </w:r>
      <w:r w:rsidR="00104A93">
        <w:rPr>
          <w:rFonts w:ascii="Verdana" w:hAnsi="Verdana" w:cs="Arial"/>
          <w:sz w:val="22"/>
          <w:szCs w:val="22"/>
        </w:rPr>
        <w:t xml:space="preserve">mínimo ponderado de </w:t>
      </w:r>
      <w:r w:rsidR="004728A5">
        <w:rPr>
          <w:rFonts w:ascii="Verdana" w:hAnsi="Verdana" w:cs="Arial"/>
          <w:sz w:val="22"/>
          <w:szCs w:val="22"/>
        </w:rPr>
        <w:t>15</w:t>
      </w:r>
      <w:r w:rsidRPr="00D3287B">
        <w:rPr>
          <w:rFonts w:ascii="Verdana" w:hAnsi="Verdana" w:cs="Arial"/>
          <w:sz w:val="22"/>
          <w:szCs w:val="22"/>
        </w:rPr>
        <w:t xml:space="preserve"> puntos, para pasar a la siguiente etapa. </w:t>
      </w:r>
    </w:p>
    <w:p w:rsidR="008D484C" w:rsidRPr="00D3287B" w:rsidRDefault="008D484C" w:rsidP="008D484C">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4728A5" w:rsidRPr="004F777F" w:rsidTr="00161E9F">
        <w:trPr>
          <w:trHeight w:val="293"/>
        </w:trPr>
        <w:tc>
          <w:tcPr>
            <w:tcW w:w="1402"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69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27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657"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657"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4728A5" w:rsidRPr="004F777F" w:rsidTr="00161E9F">
        <w:trPr>
          <w:trHeight w:val="98"/>
        </w:trPr>
        <w:tc>
          <w:tcPr>
            <w:tcW w:w="1402" w:type="dxa"/>
            <w:vMerge w:val="restart"/>
          </w:tcPr>
          <w:p w:rsidR="004728A5" w:rsidRPr="004F777F" w:rsidRDefault="004728A5" w:rsidP="00161E9F">
            <w:pPr>
              <w:spacing w:line="276" w:lineRule="auto"/>
              <w:jc w:val="both"/>
              <w:rPr>
                <w:rFonts w:ascii="Verdana" w:hAnsi="Verdana" w:cs="Arial"/>
              </w:rPr>
            </w:pPr>
            <w:r w:rsidRPr="004F777F">
              <w:rPr>
                <w:rFonts w:ascii="Verdana" w:hAnsi="Verdana" w:cs="Arial"/>
                <w:sz w:val="22"/>
                <w:szCs w:val="22"/>
              </w:rPr>
              <w:t xml:space="preserve">Prueba de Oposición </w:t>
            </w:r>
          </w:p>
        </w:tc>
        <w:tc>
          <w:tcPr>
            <w:tcW w:w="3695" w:type="dxa"/>
          </w:tcPr>
          <w:p w:rsidR="004728A5" w:rsidRPr="004F777F" w:rsidRDefault="004728A5" w:rsidP="00161E9F">
            <w:pPr>
              <w:spacing w:line="276" w:lineRule="auto"/>
              <w:jc w:val="both"/>
              <w:rPr>
                <w:rFonts w:ascii="Verdana" w:eastAsia="Calibri" w:hAnsi="Verdana" w:cs="Arial"/>
                <w:bCs/>
              </w:rPr>
            </w:pPr>
            <w:r w:rsidRPr="004F777F">
              <w:rPr>
                <w:rFonts w:ascii="Verdana" w:eastAsia="Calibri" w:hAnsi="Verdana" w:cs="Arial"/>
                <w:bCs/>
                <w:sz w:val="22"/>
                <w:szCs w:val="22"/>
              </w:rPr>
              <w:t>Cumple con los conocimientos técnicos mínimos exigidos para el cargo.</w:t>
            </w:r>
          </w:p>
        </w:tc>
        <w:tc>
          <w:tcPr>
            <w:tcW w:w="1275" w:type="dxa"/>
            <w:vAlign w:val="center"/>
          </w:tcPr>
          <w:p w:rsidR="004728A5" w:rsidRPr="004F777F" w:rsidRDefault="004728A5" w:rsidP="00161E9F">
            <w:pPr>
              <w:spacing w:line="276" w:lineRule="auto"/>
              <w:jc w:val="center"/>
              <w:rPr>
                <w:rFonts w:ascii="Verdana" w:hAnsi="Verdana" w:cs="Arial"/>
              </w:rPr>
            </w:pPr>
            <w:r>
              <w:rPr>
                <w:rFonts w:ascii="Verdana" w:hAnsi="Verdana" w:cs="Arial"/>
                <w:sz w:val="22"/>
                <w:szCs w:val="22"/>
              </w:rPr>
              <w:t>75</w:t>
            </w:r>
            <w:r w:rsidRPr="004F777F">
              <w:rPr>
                <w:rFonts w:ascii="Verdana" w:hAnsi="Verdana" w:cs="Arial"/>
                <w:sz w:val="22"/>
                <w:szCs w:val="22"/>
              </w:rPr>
              <w:t xml:space="preserve"> a 100</w:t>
            </w:r>
          </w:p>
        </w:tc>
        <w:tc>
          <w:tcPr>
            <w:tcW w:w="1657" w:type="dxa"/>
            <w:vMerge w:val="restart"/>
            <w:vAlign w:val="center"/>
          </w:tcPr>
          <w:p w:rsidR="004728A5" w:rsidRPr="004F777F" w:rsidRDefault="004728A5" w:rsidP="00161E9F">
            <w:pPr>
              <w:spacing w:line="276" w:lineRule="auto"/>
              <w:jc w:val="center"/>
              <w:rPr>
                <w:rFonts w:ascii="Verdana" w:hAnsi="Verdana" w:cs="Arial"/>
              </w:rPr>
            </w:pPr>
            <w:r>
              <w:rPr>
                <w:rFonts w:ascii="Verdana" w:hAnsi="Verdana" w:cs="Arial"/>
                <w:sz w:val="22"/>
                <w:szCs w:val="22"/>
              </w:rPr>
              <w:t>20</w:t>
            </w:r>
            <w:r w:rsidRPr="004F777F">
              <w:rPr>
                <w:rFonts w:ascii="Verdana" w:hAnsi="Verdana" w:cs="Arial"/>
                <w:sz w:val="22"/>
                <w:szCs w:val="22"/>
              </w:rPr>
              <w:t>%</w:t>
            </w:r>
          </w:p>
          <w:p w:rsidR="004728A5" w:rsidRPr="004F777F" w:rsidRDefault="004728A5" w:rsidP="00161E9F">
            <w:pPr>
              <w:jc w:val="center"/>
              <w:rPr>
                <w:rFonts w:ascii="Verdana" w:hAnsi="Verdana" w:cs="Arial"/>
              </w:rPr>
            </w:pPr>
          </w:p>
        </w:tc>
        <w:tc>
          <w:tcPr>
            <w:tcW w:w="1657" w:type="dxa"/>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Pr>
                <w:rFonts w:ascii="Verdana" w:hAnsi="Verdana" w:cs="Arial"/>
                <w:sz w:val="22"/>
                <w:szCs w:val="22"/>
              </w:rPr>
              <w:t>15</w:t>
            </w:r>
            <w:r w:rsidRPr="004F777F">
              <w:rPr>
                <w:rFonts w:ascii="Verdana" w:hAnsi="Verdana" w:cs="Arial"/>
                <w:sz w:val="22"/>
                <w:szCs w:val="22"/>
              </w:rPr>
              <w:t xml:space="preserve"> a 20</w:t>
            </w:r>
          </w:p>
        </w:tc>
      </w:tr>
      <w:tr w:rsidR="004728A5" w:rsidRPr="004F777F" w:rsidTr="00161E9F">
        <w:trPr>
          <w:trHeight w:val="98"/>
        </w:trPr>
        <w:tc>
          <w:tcPr>
            <w:tcW w:w="1402" w:type="dxa"/>
            <w:vMerge/>
          </w:tcPr>
          <w:p w:rsidR="004728A5" w:rsidRPr="004F777F" w:rsidRDefault="004728A5" w:rsidP="00161E9F">
            <w:pPr>
              <w:spacing w:line="276" w:lineRule="auto"/>
              <w:jc w:val="both"/>
              <w:rPr>
                <w:rFonts w:ascii="Verdana" w:hAnsi="Verdana" w:cs="Arial"/>
              </w:rPr>
            </w:pPr>
          </w:p>
        </w:tc>
        <w:tc>
          <w:tcPr>
            <w:tcW w:w="369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cumple con los conocimientos técnicos mínimos exigidos para el cargo.</w:t>
            </w:r>
          </w:p>
        </w:tc>
        <w:tc>
          <w:tcPr>
            <w:tcW w:w="1275" w:type="dxa"/>
            <w:vAlign w:val="center"/>
          </w:tcPr>
          <w:p w:rsidR="004728A5" w:rsidRPr="004F777F" w:rsidRDefault="004728A5" w:rsidP="004728A5">
            <w:pPr>
              <w:spacing w:line="276" w:lineRule="auto"/>
              <w:jc w:val="center"/>
              <w:rPr>
                <w:rFonts w:ascii="Verdana" w:hAnsi="Verdana" w:cs="Arial"/>
              </w:rPr>
            </w:pPr>
            <w:r w:rsidRPr="004F777F">
              <w:rPr>
                <w:rFonts w:ascii="Verdana" w:hAnsi="Verdana" w:cs="Arial"/>
                <w:sz w:val="22"/>
                <w:szCs w:val="22"/>
              </w:rPr>
              <w:t xml:space="preserve">0 a </w:t>
            </w:r>
            <w:r>
              <w:rPr>
                <w:rFonts w:ascii="Verdana" w:hAnsi="Verdana" w:cs="Arial"/>
                <w:sz w:val="22"/>
                <w:szCs w:val="22"/>
              </w:rPr>
              <w:t>74</w:t>
            </w:r>
          </w:p>
        </w:tc>
        <w:tc>
          <w:tcPr>
            <w:tcW w:w="1657" w:type="dxa"/>
            <w:vMerge/>
          </w:tcPr>
          <w:p w:rsidR="004728A5" w:rsidRPr="004F777F" w:rsidRDefault="004728A5" w:rsidP="00161E9F">
            <w:pPr>
              <w:jc w:val="center"/>
              <w:rPr>
                <w:rFonts w:ascii="Verdana" w:hAnsi="Verdana" w:cs="Arial"/>
              </w:rPr>
            </w:pPr>
          </w:p>
        </w:tc>
        <w:tc>
          <w:tcPr>
            <w:tcW w:w="1657" w:type="dxa"/>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sidRPr="004F777F">
              <w:rPr>
                <w:rFonts w:ascii="Verdana" w:hAnsi="Verdana" w:cs="Arial"/>
              </w:rPr>
              <w:t>0</w:t>
            </w:r>
          </w:p>
        </w:tc>
      </w:tr>
    </w:tbl>
    <w:p w:rsidR="008D484C" w:rsidRPr="00D3287B" w:rsidRDefault="008D484C" w:rsidP="008D484C">
      <w:pPr>
        <w:spacing w:line="276" w:lineRule="auto"/>
        <w:jc w:val="both"/>
        <w:rPr>
          <w:rFonts w:ascii="Verdana" w:hAnsi="Verdana" w:cs="Arial"/>
          <w:sz w:val="22"/>
          <w:szCs w:val="22"/>
        </w:rPr>
      </w:pPr>
    </w:p>
    <w:p w:rsidR="00C1500A" w:rsidRPr="00D3287B" w:rsidRDefault="00C1500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w:t>
      </w:r>
      <w:r w:rsidRPr="00D3287B">
        <w:rPr>
          <w:rFonts w:ascii="Verdana" w:hAnsi="Verdana" w:cs="Arial"/>
          <w:sz w:val="22"/>
          <w:szCs w:val="22"/>
        </w:rPr>
        <w:lastRenderedPageBreak/>
        <w:t xml:space="preserve">objetivamente las aptitudes y competencias específicas requeridas para el desempeño del cargo (entrevista por competencias y test psicológicos). La evaluación la realizarán consultoras y/o psicólogos/as externos, en sus propias dependencias. </w:t>
      </w:r>
    </w:p>
    <w:p w:rsidR="00104A93" w:rsidRPr="00D3287B" w:rsidRDefault="00104A93"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AB73BB" w:rsidRPr="00D3287B" w:rsidRDefault="00AB73BB"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8D484C" w:rsidRPr="00A31D1B" w:rsidRDefault="008D484C" w:rsidP="008D484C">
      <w:pPr>
        <w:spacing w:line="276" w:lineRule="auto"/>
        <w:jc w:val="both"/>
        <w:rPr>
          <w:rFonts w:ascii="Verdana" w:hAnsi="Verdana" w:cs="Arial"/>
          <w:b/>
          <w:sz w:val="22"/>
          <w:szCs w:val="22"/>
        </w:rPr>
      </w:pPr>
    </w:p>
    <w:p w:rsidR="00E6419D" w:rsidRPr="0032334A" w:rsidRDefault="00633B55" w:rsidP="00E6419D">
      <w:pPr>
        <w:numPr>
          <w:ilvl w:val="0"/>
          <w:numId w:val="9"/>
        </w:numPr>
        <w:ind w:left="426" w:hanging="426"/>
        <w:jc w:val="both"/>
        <w:rPr>
          <w:rFonts w:ascii="Verdana" w:hAnsi="Verdana" w:cs="Tunga"/>
          <w:b/>
          <w:iCs/>
          <w:color w:val="000000"/>
          <w:sz w:val="22"/>
          <w:szCs w:val="22"/>
        </w:rPr>
      </w:pPr>
      <w:r w:rsidRPr="00633B55">
        <w:rPr>
          <w:rFonts w:ascii="Verdana" w:hAnsi="Verdana" w:cs="Tunga"/>
          <w:b/>
          <w:iCs/>
          <w:color w:val="000000"/>
          <w:sz w:val="22"/>
          <w:szCs w:val="22"/>
        </w:rPr>
        <w:t xml:space="preserve">Orientación hacia la Igualdad, Inclusión, Participación y Accesibilidad de las Personas en Situación de Discapacidad: </w:t>
      </w:r>
      <w:r w:rsidRPr="00633B55">
        <w:rPr>
          <w:rFonts w:ascii="Verdana" w:hAnsi="Verdana" w:cs="Tunga"/>
          <w:iCs/>
          <w:color w:val="000000"/>
          <w:sz w:val="22"/>
          <w:szCs w:val="22"/>
        </w:rPr>
        <w:t>Evidenciar una actitud de interés por la igualdad de oportunidades, la inclusión social, participación y la accesibilidad de las personas en situación de discapacidad.</w:t>
      </w:r>
    </w:p>
    <w:p w:rsidR="0032334A" w:rsidRPr="00E6419D" w:rsidRDefault="0032334A" w:rsidP="0032334A">
      <w:pPr>
        <w:ind w:left="426"/>
        <w:jc w:val="both"/>
        <w:rPr>
          <w:rFonts w:ascii="Verdana" w:hAnsi="Verdana" w:cs="Tunga"/>
          <w:b/>
          <w:iCs/>
          <w:color w:val="000000"/>
          <w:sz w:val="22"/>
          <w:szCs w:val="22"/>
        </w:rPr>
      </w:pPr>
    </w:p>
    <w:p w:rsid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 xml:space="preserve">Compromiso Organizacional: </w:t>
      </w:r>
      <w:r w:rsidRPr="00E6419D">
        <w:rPr>
          <w:rFonts w:ascii="Verdana" w:hAnsi="Verdana" w:cs="Tunga"/>
          <w:iCs/>
          <w:color w:val="000000"/>
          <w:sz w:val="22"/>
        </w:rPr>
        <w:t>Habilidad y deseo para alinear sus propias conductas con las necesidades, prioridades y metas de la organización, de manera que promuevan las metas y necesidades organizacionales.</w:t>
      </w:r>
    </w:p>
    <w:p w:rsidR="00E6419D" w:rsidRDefault="00E6419D" w:rsidP="00E6419D">
      <w:pPr>
        <w:pStyle w:val="Prrafodelista"/>
        <w:rPr>
          <w:rFonts w:ascii="Verdana" w:hAnsi="Verdana" w:cs="Arial"/>
          <w:b/>
          <w:iCs/>
          <w:sz w:val="22"/>
          <w:szCs w:val="22"/>
          <w:lang w:val="es-ES"/>
        </w:rPr>
      </w:pPr>
    </w:p>
    <w:p w:rsidR="00E6419D" w:rsidRPr="00E6419D" w:rsidRDefault="008D484C" w:rsidP="00E6419D">
      <w:pPr>
        <w:numPr>
          <w:ilvl w:val="0"/>
          <w:numId w:val="9"/>
        </w:numPr>
        <w:ind w:left="426" w:hanging="426"/>
        <w:jc w:val="both"/>
        <w:rPr>
          <w:rFonts w:ascii="Verdana" w:hAnsi="Verdana" w:cs="Tunga"/>
          <w:b/>
          <w:iCs/>
          <w:color w:val="000000"/>
          <w:sz w:val="22"/>
          <w:szCs w:val="22"/>
        </w:rPr>
      </w:pPr>
      <w:r w:rsidRPr="00E6419D">
        <w:rPr>
          <w:rFonts w:ascii="Verdana" w:hAnsi="Verdana" w:cs="Arial"/>
          <w:b/>
          <w:iCs/>
          <w:sz w:val="22"/>
          <w:szCs w:val="22"/>
          <w:lang w:val="es-ES"/>
        </w:rPr>
        <w:t>Transparencia y Probidad:</w:t>
      </w:r>
      <w:r w:rsidRPr="00E6419D">
        <w:rPr>
          <w:rFonts w:ascii="Verdana" w:hAnsi="Verdana" w:cs="Arial"/>
          <w:iCs/>
          <w:sz w:val="22"/>
          <w:szCs w:val="22"/>
          <w:lang w:val="es-ES"/>
        </w:rPr>
        <w:t xml:space="preserve"> </w:t>
      </w:r>
      <w:r w:rsidR="004322A1" w:rsidRPr="004322A1">
        <w:rPr>
          <w:rFonts w:ascii="Verdana" w:hAnsi="Verdana" w:cs="Arial"/>
          <w:color w:val="000000"/>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E6419D" w:rsidRDefault="00E6419D" w:rsidP="00E6419D">
      <w:pPr>
        <w:pStyle w:val="Prrafodelista"/>
        <w:rPr>
          <w:rFonts w:ascii="Verdana" w:hAnsi="Verdana" w:cs="Arial"/>
          <w:b/>
          <w:iCs/>
          <w:sz w:val="22"/>
          <w:szCs w:val="22"/>
          <w:lang w:val="es-ES"/>
        </w:rPr>
      </w:pPr>
    </w:p>
    <w:p w:rsidR="008D484C" w:rsidRPr="00E6419D" w:rsidRDefault="008D484C" w:rsidP="00E6419D">
      <w:pPr>
        <w:numPr>
          <w:ilvl w:val="0"/>
          <w:numId w:val="9"/>
        </w:numPr>
        <w:spacing w:line="276" w:lineRule="auto"/>
        <w:jc w:val="both"/>
        <w:rPr>
          <w:rFonts w:ascii="Verdana" w:hAnsi="Verdana" w:cs="Arial"/>
          <w:iCs/>
          <w:sz w:val="22"/>
          <w:szCs w:val="22"/>
          <w:lang w:val="es-ES"/>
        </w:rPr>
      </w:pPr>
      <w:r w:rsidRPr="00E6419D">
        <w:rPr>
          <w:rFonts w:ascii="Verdana" w:hAnsi="Verdana" w:cs="Arial"/>
          <w:b/>
          <w:iCs/>
          <w:sz w:val="22"/>
          <w:szCs w:val="22"/>
          <w:lang w:val="es-ES"/>
        </w:rPr>
        <w:lastRenderedPageBreak/>
        <w:t xml:space="preserve">Capacidad de Trabajo en Equipo y Cooperación: </w:t>
      </w:r>
      <w:r w:rsidRPr="00E6419D">
        <w:rPr>
          <w:rFonts w:ascii="Verdana" w:hAnsi="Verdana" w:cs="Tunga"/>
          <w:iCs/>
          <w:color w:val="000000"/>
          <w:sz w:val="22"/>
        </w:rPr>
        <w:t>Intención genuina por aportar y trabajar en forma cooperativa con otros, a través del cumplimiento de las funciones de su cargo.</w:t>
      </w:r>
    </w:p>
    <w:p w:rsidR="008D484C" w:rsidRDefault="008D484C" w:rsidP="008D484C">
      <w:pPr>
        <w:pStyle w:val="Prrafodelista"/>
        <w:rPr>
          <w:rFonts w:ascii="Verdana" w:hAnsi="Verdana" w:cs="Arial"/>
          <w:b/>
          <w:iCs/>
          <w:sz w:val="22"/>
          <w:szCs w:val="22"/>
          <w:lang w:val="es-ES"/>
        </w:rPr>
      </w:pPr>
    </w:p>
    <w:p w:rsidR="00BA411C" w:rsidRPr="003F53A1" w:rsidRDefault="008D484C" w:rsidP="008D484C">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Or</w:t>
      </w:r>
      <w:r w:rsidR="00E6419D">
        <w:rPr>
          <w:rFonts w:ascii="Verdana" w:hAnsi="Verdana" w:cs="Arial"/>
          <w:b/>
          <w:iCs/>
          <w:sz w:val="22"/>
          <w:szCs w:val="22"/>
          <w:lang w:val="es-ES"/>
        </w:rPr>
        <w:t>ientación al Usuario</w:t>
      </w:r>
      <w:r w:rsidRPr="008E3A92">
        <w:rPr>
          <w:rFonts w:ascii="Verdana" w:hAnsi="Verdana" w:cs="Arial"/>
          <w:b/>
          <w:iCs/>
          <w:sz w:val="22"/>
          <w:szCs w:val="22"/>
          <w:lang w:val="es-ES"/>
        </w:rPr>
        <w:t xml:space="preserve">: </w:t>
      </w:r>
      <w:r w:rsidRPr="008E3A92">
        <w:rPr>
          <w:rFonts w:ascii="Verdana" w:hAnsi="Verdana" w:cs="Tunga"/>
          <w:iCs/>
          <w:color w:val="000000"/>
          <w:sz w:val="22"/>
        </w:rPr>
        <w:t xml:space="preserve">Preocupación por trabajar bajo un estándar de excelencia, orientándose a ayudar o servir a </w:t>
      </w:r>
      <w:r w:rsidR="004322A1">
        <w:rPr>
          <w:rFonts w:ascii="Verdana" w:hAnsi="Verdana" w:cs="Tunga"/>
          <w:iCs/>
          <w:color w:val="000000"/>
          <w:sz w:val="22"/>
        </w:rPr>
        <w:t xml:space="preserve">los </w:t>
      </w:r>
      <w:r w:rsidRPr="008E3A92">
        <w:rPr>
          <w:rFonts w:ascii="Verdana" w:hAnsi="Verdana" w:cs="Tunga"/>
          <w:iCs/>
          <w:color w:val="000000"/>
          <w:sz w:val="22"/>
        </w:rPr>
        <w:t>clientes internos y/o externos, a fin de responder a sus condiciones de satisfacción.</w:t>
      </w:r>
    </w:p>
    <w:p w:rsidR="00BA411C" w:rsidRDefault="00BA411C" w:rsidP="008D484C">
      <w:pPr>
        <w:spacing w:line="276" w:lineRule="auto"/>
        <w:jc w:val="both"/>
        <w:rPr>
          <w:rFonts w:ascii="Verdana" w:hAnsi="Verdana" w:cs="Arial"/>
          <w:sz w:val="22"/>
          <w:szCs w:val="22"/>
        </w:rPr>
      </w:pPr>
    </w:p>
    <w:p w:rsidR="008D484C" w:rsidRPr="00A31D1B" w:rsidRDefault="008D484C" w:rsidP="008D484C">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8D484C" w:rsidRDefault="008D484C" w:rsidP="008D484C">
      <w:pPr>
        <w:spacing w:line="276" w:lineRule="auto"/>
        <w:jc w:val="both"/>
        <w:rPr>
          <w:rFonts w:ascii="Verdana" w:hAnsi="Verdana" w:cs="Arial"/>
          <w:sz w:val="22"/>
          <w:szCs w:val="22"/>
        </w:rPr>
      </w:pPr>
    </w:p>
    <w:p w:rsidR="007E42C4" w:rsidRPr="007E42C4" w:rsidRDefault="007E42C4" w:rsidP="007E42C4">
      <w:pPr>
        <w:numPr>
          <w:ilvl w:val="0"/>
          <w:numId w:val="9"/>
        </w:numPr>
        <w:spacing w:line="276" w:lineRule="auto"/>
        <w:jc w:val="both"/>
        <w:rPr>
          <w:rFonts w:ascii="Verdana" w:hAnsi="Verdana" w:cs="Arial"/>
          <w:b/>
          <w:iCs/>
          <w:sz w:val="22"/>
          <w:szCs w:val="22"/>
          <w:lang w:val="es-ES"/>
        </w:rPr>
      </w:pPr>
      <w:r w:rsidRPr="007E42C4">
        <w:rPr>
          <w:rFonts w:ascii="Verdana" w:hAnsi="Verdana" w:cs="Arial"/>
          <w:b/>
          <w:iCs/>
          <w:sz w:val="22"/>
          <w:szCs w:val="22"/>
          <w:lang w:val="es-ES"/>
        </w:rPr>
        <w:t xml:space="preserve">Coordinación Interna: </w:t>
      </w:r>
      <w:r w:rsidRPr="007E42C4">
        <w:rPr>
          <w:rFonts w:ascii="Verdana" w:hAnsi="Verdana" w:cs="Arial"/>
          <w:iCs/>
          <w:sz w:val="22"/>
          <w:szCs w:val="22"/>
          <w:lang w:val="es-ES"/>
        </w:rPr>
        <w:t>Es la capacidad de acordar un plan de trabajo coordinado entre los diferentes clientes, manejando una comunicación funcional y un accionar coherente con los objetivos internos de la Institución.</w:t>
      </w:r>
    </w:p>
    <w:p w:rsidR="00976588" w:rsidRPr="007E42C4" w:rsidRDefault="00976588" w:rsidP="007E42C4">
      <w:pPr>
        <w:spacing w:line="276" w:lineRule="auto"/>
        <w:ind w:left="438"/>
        <w:jc w:val="both"/>
        <w:rPr>
          <w:rFonts w:ascii="Verdana" w:hAnsi="Verdana" w:cs="Arial"/>
          <w:b/>
          <w:iCs/>
          <w:sz w:val="22"/>
          <w:szCs w:val="22"/>
          <w:lang w:val="es-ES"/>
        </w:rPr>
      </w:pPr>
    </w:p>
    <w:p w:rsidR="007E42C4" w:rsidRPr="007E42C4" w:rsidRDefault="007E42C4" w:rsidP="007E42C4">
      <w:pPr>
        <w:numPr>
          <w:ilvl w:val="0"/>
          <w:numId w:val="9"/>
        </w:numPr>
        <w:spacing w:line="276" w:lineRule="auto"/>
        <w:jc w:val="both"/>
        <w:rPr>
          <w:rFonts w:ascii="Verdana" w:hAnsi="Verdana" w:cs="Arial"/>
          <w:b/>
          <w:iCs/>
          <w:sz w:val="22"/>
          <w:szCs w:val="22"/>
          <w:lang w:val="es-ES"/>
        </w:rPr>
      </w:pPr>
      <w:r w:rsidRPr="007E42C4">
        <w:rPr>
          <w:rFonts w:ascii="Verdana" w:hAnsi="Verdana" w:cs="Arial"/>
          <w:b/>
          <w:iCs/>
          <w:sz w:val="22"/>
          <w:szCs w:val="22"/>
          <w:lang w:val="es-ES"/>
        </w:rPr>
        <w:t xml:space="preserve">Análisis del Entorno: </w:t>
      </w:r>
      <w:r w:rsidRPr="007E42C4">
        <w:rPr>
          <w:rFonts w:ascii="Verdana" w:hAnsi="Verdana" w:cs="Arial"/>
          <w:iCs/>
          <w:sz w:val="22"/>
          <w:szCs w:val="22"/>
          <w:lang w:val="es-ES"/>
        </w:rPr>
        <w:t>Es la capacidad de analizar en detalle una serie de variables, situaciones o condiciones que afectan e  impactan en el desarrollo de la Institución.</w:t>
      </w:r>
    </w:p>
    <w:p w:rsidR="008D484C" w:rsidRPr="007E42C4" w:rsidRDefault="008D484C" w:rsidP="007E42C4">
      <w:pPr>
        <w:spacing w:line="276" w:lineRule="auto"/>
        <w:ind w:left="438"/>
        <w:jc w:val="both"/>
        <w:rPr>
          <w:rFonts w:ascii="Verdana" w:hAnsi="Verdana" w:cs="Arial"/>
          <w:b/>
          <w:iCs/>
          <w:sz w:val="22"/>
          <w:szCs w:val="22"/>
          <w:lang w:val="es-ES"/>
        </w:rPr>
      </w:pPr>
    </w:p>
    <w:p w:rsidR="00976588" w:rsidRPr="007E42C4" w:rsidRDefault="00633B55" w:rsidP="007E42C4">
      <w:pPr>
        <w:numPr>
          <w:ilvl w:val="0"/>
          <w:numId w:val="9"/>
        </w:numPr>
        <w:spacing w:line="276" w:lineRule="auto"/>
        <w:jc w:val="both"/>
        <w:rPr>
          <w:rFonts w:ascii="Verdana" w:hAnsi="Verdana" w:cs="Arial"/>
          <w:b/>
          <w:iCs/>
          <w:sz w:val="22"/>
          <w:szCs w:val="22"/>
          <w:lang w:val="es-ES"/>
        </w:rPr>
      </w:pPr>
      <w:r w:rsidRPr="007E42C4">
        <w:rPr>
          <w:rFonts w:ascii="Verdana" w:hAnsi="Verdana" w:cs="Arial"/>
          <w:b/>
          <w:iCs/>
          <w:sz w:val="22"/>
          <w:szCs w:val="22"/>
          <w:lang w:val="es-ES"/>
        </w:rPr>
        <w:t xml:space="preserve">Proactividad: </w:t>
      </w:r>
      <w:r w:rsidR="00E93A2E" w:rsidRPr="007E42C4">
        <w:rPr>
          <w:rFonts w:ascii="Verdana" w:hAnsi="Verdana" w:cs="Arial"/>
          <w:iCs/>
          <w:sz w:val="22"/>
          <w:szCs w:val="22"/>
          <w:lang w:val="es-ES"/>
        </w:rPr>
        <w:t>Capacidad</w:t>
      </w:r>
      <w:r w:rsidRPr="007E42C4">
        <w:rPr>
          <w:rFonts w:ascii="Verdana" w:hAnsi="Verdana" w:cs="Arial"/>
          <w:iCs/>
          <w:sz w:val="22"/>
          <w:szCs w:val="22"/>
          <w:lang w:val="es-ES"/>
        </w:rPr>
        <w:t xml:space="preserve"> de tomar la iniciativa y anticiparse a las situaciones diarias en el desempeño de </w:t>
      </w:r>
      <w:r w:rsidR="004322A1" w:rsidRPr="007E42C4">
        <w:rPr>
          <w:rFonts w:ascii="Verdana" w:hAnsi="Verdana" w:cs="Arial"/>
          <w:iCs/>
          <w:sz w:val="22"/>
          <w:szCs w:val="22"/>
          <w:lang w:val="es-ES"/>
        </w:rPr>
        <w:t>sus</w:t>
      </w:r>
      <w:r w:rsidRPr="007E42C4">
        <w:rPr>
          <w:rFonts w:ascii="Verdana" w:hAnsi="Verdana" w:cs="Arial"/>
          <w:iCs/>
          <w:sz w:val="22"/>
          <w:szCs w:val="22"/>
          <w:lang w:val="es-ES"/>
        </w:rPr>
        <w:t xml:space="preserve"> funciones, planificándose a mediano y largo plazo.</w:t>
      </w:r>
    </w:p>
    <w:p w:rsidR="00976588" w:rsidRPr="00976588" w:rsidRDefault="00976588" w:rsidP="007E42C4">
      <w:pPr>
        <w:spacing w:line="276" w:lineRule="auto"/>
        <w:ind w:left="438"/>
        <w:jc w:val="both"/>
        <w:rPr>
          <w:rFonts w:ascii="Verdana" w:hAnsi="Verdana" w:cs="Arial"/>
          <w:b/>
          <w:iCs/>
          <w:sz w:val="22"/>
          <w:szCs w:val="22"/>
          <w:lang w:val="es-ES"/>
        </w:rPr>
      </w:pPr>
    </w:p>
    <w:p w:rsidR="007E42C4" w:rsidRPr="007E42C4" w:rsidRDefault="007E42C4" w:rsidP="007E42C4">
      <w:pPr>
        <w:numPr>
          <w:ilvl w:val="0"/>
          <w:numId w:val="9"/>
        </w:numPr>
        <w:spacing w:line="276" w:lineRule="auto"/>
        <w:jc w:val="both"/>
        <w:rPr>
          <w:rFonts w:ascii="Verdana" w:hAnsi="Verdana" w:cs="Arial"/>
          <w:b/>
          <w:iCs/>
          <w:sz w:val="22"/>
          <w:szCs w:val="22"/>
          <w:lang w:val="es-ES"/>
        </w:rPr>
      </w:pPr>
      <w:r w:rsidRPr="007E42C4">
        <w:rPr>
          <w:rFonts w:ascii="Verdana" w:hAnsi="Verdana" w:cs="Arial"/>
          <w:b/>
          <w:iCs/>
          <w:sz w:val="22"/>
          <w:szCs w:val="22"/>
          <w:lang w:val="es-ES"/>
        </w:rPr>
        <w:t xml:space="preserve">Pensamiento Analítico y Conceptual: </w:t>
      </w:r>
      <w:r w:rsidRPr="007E42C4">
        <w:rPr>
          <w:rFonts w:ascii="Verdana" w:hAnsi="Verdana" w:cs="Arial"/>
          <w:iCs/>
          <w:sz w:val="22"/>
          <w:szCs w:val="22"/>
          <w:lang w:val="es-ES"/>
        </w:rPr>
        <w:t>Capacidad de comprender una situación trazando paso a paso de manera causal las implicancias, tener la capacidad de comprender una situación o problema juntándose las piezas, integrando diversas situaciones en un cuadro global.</w:t>
      </w:r>
    </w:p>
    <w:p w:rsidR="008D484C" w:rsidRPr="007E42C4" w:rsidRDefault="008D484C" w:rsidP="007E42C4">
      <w:pPr>
        <w:spacing w:line="276" w:lineRule="auto"/>
        <w:ind w:left="438"/>
        <w:jc w:val="both"/>
        <w:rPr>
          <w:rFonts w:ascii="Verdana" w:hAnsi="Verdana" w:cs="Arial"/>
          <w:b/>
          <w:iCs/>
          <w:sz w:val="22"/>
          <w:szCs w:val="22"/>
          <w:lang w:val="es-ES"/>
        </w:rPr>
      </w:pPr>
    </w:p>
    <w:p w:rsidR="007E42C4" w:rsidRPr="007E42C4" w:rsidRDefault="007E42C4" w:rsidP="007E42C4">
      <w:pPr>
        <w:numPr>
          <w:ilvl w:val="0"/>
          <w:numId w:val="9"/>
        </w:numPr>
        <w:spacing w:line="276" w:lineRule="auto"/>
        <w:jc w:val="both"/>
        <w:rPr>
          <w:rFonts w:ascii="Verdana" w:hAnsi="Verdana" w:cs="Arial"/>
          <w:b/>
          <w:iCs/>
          <w:sz w:val="22"/>
          <w:szCs w:val="22"/>
          <w:lang w:val="es-ES"/>
        </w:rPr>
      </w:pPr>
      <w:r w:rsidRPr="007E42C4">
        <w:rPr>
          <w:rFonts w:ascii="Verdana" w:hAnsi="Verdana" w:cs="Arial"/>
          <w:b/>
          <w:iCs/>
          <w:sz w:val="22"/>
          <w:szCs w:val="22"/>
          <w:lang w:val="es-ES"/>
        </w:rPr>
        <w:lastRenderedPageBreak/>
        <w:t xml:space="preserve">Responsabilidad y Autocrítica: </w:t>
      </w:r>
      <w:r w:rsidRPr="007E42C4">
        <w:rPr>
          <w:rFonts w:ascii="Verdana" w:hAnsi="Verdana" w:cs="Arial"/>
          <w:iCs/>
          <w:sz w:val="22"/>
          <w:szCs w:val="22"/>
          <w:lang w:val="es-ES"/>
        </w:rPr>
        <w:t>Es la capacidad de analizar la propia actuación utilizando los mismos criterios, tiene la capacidad de comprometerse con las funciones, tareas y con la Institución, respondiendo por las acciones pasadas, presentes y futuras.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25</w:t>
      </w:r>
      <w:r w:rsidRPr="00D3287B">
        <w:rPr>
          <w:rFonts w:ascii="Verdana" w:hAnsi="Verdana" w:cs="Arial"/>
          <w:sz w:val="22"/>
          <w:szCs w:val="22"/>
        </w:rPr>
        <w:t xml:space="preserve"> puntos y u</w:t>
      </w:r>
      <w:r w:rsidR="0059681A">
        <w:rPr>
          <w:rFonts w:ascii="Verdana" w:hAnsi="Verdana" w:cs="Arial"/>
          <w:sz w:val="22"/>
          <w:szCs w:val="22"/>
        </w:rPr>
        <w:t>n puntaje mínimo ponderado de 18,75</w:t>
      </w:r>
      <w:r w:rsidRPr="00D3287B">
        <w:rPr>
          <w:rFonts w:ascii="Verdana" w:hAnsi="Verdana" w:cs="Arial"/>
          <w:sz w:val="22"/>
          <w:szCs w:val="22"/>
        </w:rPr>
        <w:t xml:space="preserve"> puntos, para pasar a la siguiente etapa. </w:t>
      </w:r>
    </w:p>
    <w:p w:rsidR="002E69B4" w:rsidRDefault="002E69B4" w:rsidP="008D484C">
      <w:pPr>
        <w:spacing w:line="276" w:lineRule="auto"/>
        <w:jc w:val="both"/>
        <w:rPr>
          <w:rFonts w:ascii="Verdana" w:hAnsi="Verdana"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3"/>
        <w:gridCol w:w="3131"/>
        <w:gridCol w:w="1320"/>
        <w:gridCol w:w="1701"/>
        <w:gridCol w:w="1559"/>
      </w:tblGrid>
      <w:tr w:rsidR="004728A5" w:rsidRPr="004F777F" w:rsidTr="00161E9F">
        <w:trPr>
          <w:trHeight w:val="260"/>
        </w:trPr>
        <w:tc>
          <w:tcPr>
            <w:tcW w:w="1753"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131"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320"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701"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559"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 xml:space="preserve">Puntaje </w:t>
            </w:r>
            <w:r w:rsidRPr="004F777F">
              <w:rPr>
                <w:rFonts w:ascii="Verdana" w:hAnsi="Verdana" w:cs="Arial"/>
                <w:b/>
                <w:sz w:val="22"/>
                <w:szCs w:val="22"/>
              </w:rPr>
              <w:br/>
              <w:t>Ponderado</w:t>
            </w:r>
          </w:p>
        </w:tc>
      </w:tr>
      <w:tr w:rsidR="004728A5" w:rsidRPr="004F777F" w:rsidTr="00161E9F">
        <w:trPr>
          <w:trHeight w:val="87"/>
        </w:trPr>
        <w:tc>
          <w:tcPr>
            <w:tcW w:w="1753" w:type="dxa"/>
            <w:vMerge w:val="restart"/>
          </w:tcPr>
          <w:p w:rsidR="004728A5" w:rsidRPr="004F777F" w:rsidRDefault="004728A5" w:rsidP="00161E9F">
            <w:pPr>
              <w:spacing w:line="276" w:lineRule="auto"/>
              <w:jc w:val="both"/>
              <w:rPr>
                <w:rFonts w:ascii="Verdana" w:hAnsi="Verdana" w:cs="Arial"/>
              </w:rPr>
            </w:pPr>
            <w:r w:rsidRPr="004F777F">
              <w:rPr>
                <w:rFonts w:ascii="Verdana" w:hAnsi="Verdana" w:cs="Arial"/>
                <w:sz w:val="22"/>
                <w:szCs w:val="22"/>
              </w:rPr>
              <w:t>Adecuación psicolaboral para el cargo</w:t>
            </w: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Altamente 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100</w:t>
            </w:r>
          </w:p>
        </w:tc>
        <w:tc>
          <w:tcPr>
            <w:tcW w:w="1701" w:type="dxa"/>
            <w:vMerge w:val="restart"/>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25%</w:t>
            </w:r>
          </w:p>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25</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75</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Pr>
                <w:rFonts w:ascii="Verdana" w:hAnsi="Verdana" w:cs="Arial"/>
                <w:sz w:val="22"/>
                <w:szCs w:val="22"/>
              </w:rPr>
              <w:t>18,</w:t>
            </w:r>
            <w:r w:rsidRPr="00C7297D">
              <w:rPr>
                <w:rFonts w:ascii="Verdana" w:hAnsi="Verdana" w:cs="Arial"/>
                <w:sz w:val="22"/>
                <w:szCs w:val="22"/>
              </w:rPr>
              <w:t>75</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Recomendado con reparos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p>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r>
      <w:tr w:rsidR="004728A5" w:rsidRPr="004F777F" w:rsidTr="00161E9F">
        <w:trPr>
          <w:trHeight w:val="87"/>
        </w:trPr>
        <w:tc>
          <w:tcPr>
            <w:tcW w:w="1753" w:type="dxa"/>
            <w:vMerge/>
          </w:tcPr>
          <w:p w:rsidR="004728A5" w:rsidRPr="004F777F" w:rsidRDefault="004728A5" w:rsidP="00161E9F">
            <w:pPr>
              <w:spacing w:line="276" w:lineRule="auto"/>
              <w:jc w:val="both"/>
              <w:rPr>
                <w:rFonts w:ascii="Verdana" w:hAnsi="Verdana" w:cs="Arial"/>
              </w:rPr>
            </w:pPr>
          </w:p>
        </w:tc>
        <w:tc>
          <w:tcPr>
            <w:tcW w:w="3131"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recomendado en relación al Perfil</w:t>
            </w:r>
          </w:p>
        </w:tc>
        <w:tc>
          <w:tcPr>
            <w:tcW w:w="1320" w:type="dxa"/>
            <w:vAlign w:val="center"/>
          </w:tcPr>
          <w:p w:rsidR="004728A5" w:rsidRPr="00C7297D" w:rsidRDefault="004728A5" w:rsidP="00161E9F">
            <w:pPr>
              <w:spacing w:line="276" w:lineRule="auto"/>
              <w:jc w:val="center"/>
              <w:rPr>
                <w:rFonts w:ascii="Verdana" w:hAnsi="Verdana" w:cs="Arial"/>
              </w:rPr>
            </w:pPr>
            <w:r w:rsidRPr="00C7297D">
              <w:rPr>
                <w:rFonts w:ascii="Verdana" w:hAnsi="Verdana" w:cs="Arial"/>
                <w:sz w:val="22"/>
                <w:szCs w:val="22"/>
              </w:rPr>
              <w:t>0</w:t>
            </w:r>
          </w:p>
        </w:tc>
        <w:tc>
          <w:tcPr>
            <w:tcW w:w="1701" w:type="dxa"/>
            <w:vMerge/>
          </w:tcPr>
          <w:p w:rsidR="004728A5" w:rsidRPr="00C7297D" w:rsidRDefault="004728A5" w:rsidP="00161E9F">
            <w:pPr>
              <w:jc w:val="center"/>
              <w:rPr>
                <w:rFonts w:ascii="Verdana" w:hAnsi="Verdana" w:cs="Arial"/>
              </w:rPr>
            </w:pPr>
          </w:p>
        </w:tc>
        <w:tc>
          <w:tcPr>
            <w:tcW w:w="1559" w:type="dxa"/>
          </w:tcPr>
          <w:p w:rsidR="004728A5" w:rsidRPr="00C7297D" w:rsidRDefault="004728A5" w:rsidP="00161E9F">
            <w:pPr>
              <w:spacing w:line="276" w:lineRule="auto"/>
              <w:jc w:val="center"/>
              <w:rPr>
                <w:rFonts w:ascii="Verdana" w:hAnsi="Verdana" w:cs="Arial"/>
              </w:rPr>
            </w:pPr>
            <w:r>
              <w:rPr>
                <w:rFonts w:ascii="Verdana" w:hAnsi="Verdana" w:cs="Arial"/>
                <w:sz w:val="22"/>
                <w:szCs w:val="22"/>
              </w:rPr>
              <w:t>0</w:t>
            </w:r>
          </w:p>
        </w:tc>
      </w:tr>
    </w:tbl>
    <w:p w:rsidR="00FC6AF0" w:rsidRDefault="00FC6AF0" w:rsidP="008D484C">
      <w:pPr>
        <w:spacing w:line="276" w:lineRule="auto"/>
        <w:jc w:val="both"/>
        <w:rPr>
          <w:rFonts w:ascii="Verdana" w:hAnsi="Verdana" w:cs="Arial"/>
          <w:b/>
          <w:sz w:val="22"/>
          <w:szCs w:val="22"/>
        </w:rPr>
      </w:pPr>
    </w:p>
    <w:p w:rsidR="008D484C" w:rsidRPr="00D3287B" w:rsidRDefault="008D484C" w:rsidP="008D484C">
      <w:pPr>
        <w:spacing w:line="276" w:lineRule="auto"/>
        <w:jc w:val="both"/>
        <w:rPr>
          <w:rFonts w:ascii="Verdana" w:hAnsi="Verdana" w:cs="Arial"/>
          <w:b/>
          <w:sz w:val="22"/>
          <w:szCs w:val="22"/>
        </w:rPr>
      </w:pPr>
      <w:r w:rsidRPr="00D3287B">
        <w:rPr>
          <w:rFonts w:ascii="Verdana" w:hAnsi="Verdana" w:cs="Arial"/>
          <w:b/>
          <w:sz w:val="22"/>
          <w:szCs w:val="22"/>
        </w:rPr>
        <w:t>Etapa Nº 4: Entrevista de Valorización Global</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w:t>
      </w:r>
      <w:r w:rsidR="00E93A2E">
        <w:rPr>
          <w:rFonts w:ascii="Verdana" w:hAnsi="Verdana" w:cs="Arial"/>
          <w:sz w:val="22"/>
          <w:szCs w:val="22"/>
        </w:rPr>
        <w:t xml:space="preserve">evaluación pre-establecida. </w:t>
      </w:r>
      <w:r w:rsidRPr="00D3287B">
        <w:rPr>
          <w:rFonts w:ascii="Verdana" w:hAnsi="Verdana" w:cs="Arial"/>
          <w:sz w:val="22"/>
          <w:szCs w:val="22"/>
        </w:rPr>
        <w:t xml:space="preserve">Cada uno de los integrantes califica a cada entrevistado con una nota entre 0 y 100 puntos, promediándose las notas obtenidas por los/as postulantes. </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59681A">
        <w:rPr>
          <w:rFonts w:ascii="Verdana" w:hAnsi="Verdana" w:cs="Arial"/>
          <w:sz w:val="22"/>
          <w:szCs w:val="22"/>
        </w:rPr>
        <w:t>30</w:t>
      </w:r>
      <w:r w:rsidRPr="00D3287B">
        <w:rPr>
          <w:rFonts w:ascii="Verdana" w:hAnsi="Verdana" w:cs="Arial"/>
          <w:sz w:val="22"/>
          <w:szCs w:val="22"/>
        </w:rPr>
        <w:t xml:space="preserve"> puntos y u</w:t>
      </w:r>
      <w:r w:rsidR="0059681A">
        <w:rPr>
          <w:rFonts w:ascii="Verdana" w:hAnsi="Verdana" w:cs="Arial"/>
          <w:sz w:val="22"/>
          <w:szCs w:val="22"/>
        </w:rPr>
        <w:t>n puntaje mínimo ponderado de 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4728A5" w:rsidRPr="004F777F" w:rsidTr="00161E9F">
        <w:trPr>
          <w:trHeight w:val="293"/>
        </w:trPr>
        <w:tc>
          <w:tcPr>
            <w:tcW w:w="1857"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Factor</w:t>
            </w:r>
          </w:p>
        </w:tc>
        <w:tc>
          <w:tcPr>
            <w:tcW w:w="331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Descripción</w:t>
            </w:r>
          </w:p>
        </w:tc>
        <w:tc>
          <w:tcPr>
            <w:tcW w:w="1192"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p>
        </w:tc>
        <w:tc>
          <w:tcPr>
            <w:tcW w:w="1725" w:type="dxa"/>
            <w:shd w:val="clear" w:color="auto" w:fill="auto"/>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Ponderador</w:t>
            </w:r>
          </w:p>
        </w:tc>
        <w:tc>
          <w:tcPr>
            <w:tcW w:w="1725" w:type="dxa"/>
          </w:tcPr>
          <w:p w:rsidR="004728A5" w:rsidRPr="004F777F" w:rsidRDefault="004728A5" w:rsidP="00161E9F">
            <w:pPr>
              <w:spacing w:line="276" w:lineRule="auto"/>
              <w:jc w:val="both"/>
              <w:rPr>
                <w:rFonts w:ascii="Verdana" w:hAnsi="Verdana" w:cs="Arial"/>
                <w:b/>
              </w:rPr>
            </w:pPr>
            <w:r w:rsidRPr="004F777F">
              <w:rPr>
                <w:rFonts w:ascii="Verdana" w:hAnsi="Verdana" w:cs="Arial"/>
                <w:b/>
                <w:sz w:val="22"/>
                <w:szCs w:val="22"/>
              </w:rPr>
              <w:t>Puntaje</w:t>
            </w:r>
            <w:r w:rsidRPr="004F777F">
              <w:rPr>
                <w:rFonts w:ascii="Verdana" w:hAnsi="Verdana" w:cs="Arial"/>
                <w:b/>
                <w:sz w:val="22"/>
                <w:szCs w:val="22"/>
              </w:rPr>
              <w:br/>
              <w:t>Ponderado</w:t>
            </w:r>
          </w:p>
        </w:tc>
      </w:tr>
      <w:tr w:rsidR="004728A5" w:rsidRPr="004F777F" w:rsidTr="00161E9F">
        <w:trPr>
          <w:trHeight w:val="97"/>
        </w:trPr>
        <w:tc>
          <w:tcPr>
            <w:tcW w:w="1857" w:type="dxa"/>
            <w:vMerge w:val="restart"/>
          </w:tcPr>
          <w:p w:rsidR="004728A5" w:rsidRPr="004F777F" w:rsidRDefault="004728A5" w:rsidP="00161E9F">
            <w:pPr>
              <w:spacing w:line="276" w:lineRule="auto"/>
              <w:jc w:val="both"/>
              <w:rPr>
                <w:rFonts w:ascii="Verdana" w:hAnsi="Verdana" w:cs="Calibri"/>
              </w:rPr>
            </w:pPr>
            <w:r w:rsidRPr="004F777F">
              <w:rPr>
                <w:rFonts w:ascii="Verdana" w:hAnsi="Verdana" w:cs="Calibri"/>
                <w:sz w:val="22"/>
                <w:szCs w:val="22"/>
              </w:rPr>
              <w:t>Evaluación del Comité de Selección</w:t>
            </w: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 sobresalientes habilidades y competencias requeridas para el cargo.</w:t>
            </w:r>
          </w:p>
        </w:tc>
        <w:tc>
          <w:tcPr>
            <w:tcW w:w="1192" w:type="dxa"/>
            <w:vAlign w:val="center"/>
          </w:tcPr>
          <w:p w:rsidR="004728A5" w:rsidRPr="004F777F" w:rsidRDefault="004728A5" w:rsidP="00161E9F">
            <w:pPr>
              <w:spacing w:line="276" w:lineRule="auto"/>
              <w:jc w:val="center"/>
              <w:rPr>
                <w:rFonts w:ascii="Verdana" w:eastAsia="Calibri" w:hAnsi="Verdana" w:cs="Arial"/>
                <w:bCs/>
              </w:rPr>
            </w:pPr>
            <w:r>
              <w:rPr>
                <w:rFonts w:ascii="Verdana" w:eastAsia="Calibri" w:hAnsi="Verdana" w:cs="Arial"/>
                <w:bCs/>
                <w:sz w:val="22"/>
                <w:szCs w:val="22"/>
              </w:rPr>
              <w:t>80-</w:t>
            </w:r>
            <w:r w:rsidRPr="004F777F">
              <w:rPr>
                <w:rFonts w:ascii="Verdana" w:eastAsia="Calibri" w:hAnsi="Verdana" w:cs="Arial"/>
                <w:bCs/>
                <w:sz w:val="22"/>
                <w:szCs w:val="22"/>
              </w:rPr>
              <w:t>100</w:t>
            </w:r>
          </w:p>
        </w:tc>
        <w:tc>
          <w:tcPr>
            <w:tcW w:w="1725" w:type="dxa"/>
            <w:vMerge w:val="restart"/>
            <w:vAlign w:val="center"/>
          </w:tcPr>
          <w:p w:rsidR="004728A5" w:rsidRPr="004F777F" w:rsidRDefault="004728A5" w:rsidP="00161E9F">
            <w:pPr>
              <w:spacing w:line="276" w:lineRule="auto"/>
              <w:jc w:val="center"/>
              <w:rPr>
                <w:rFonts w:ascii="Verdana" w:hAnsi="Verdana" w:cs="Arial"/>
              </w:rPr>
            </w:pPr>
          </w:p>
          <w:p w:rsidR="004728A5" w:rsidRPr="004F777F" w:rsidRDefault="004728A5" w:rsidP="00161E9F">
            <w:pPr>
              <w:spacing w:line="276" w:lineRule="auto"/>
              <w:jc w:val="center"/>
              <w:rPr>
                <w:rFonts w:ascii="Verdana" w:hAnsi="Verdana" w:cs="Arial"/>
              </w:rPr>
            </w:pPr>
            <w:r>
              <w:rPr>
                <w:rFonts w:ascii="Verdana" w:hAnsi="Verdana" w:cs="Arial"/>
                <w:sz w:val="22"/>
                <w:szCs w:val="22"/>
              </w:rPr>
              <w:t>30</w:t>
            </w:r>
            <w:r w:rsidRPr="004F777F">
              <w:rPr>
                <w:rFonts w:ascii="Verdana" w:hAnsi="Verdana" w:cs="Arial"/>
                <w:sz w:val="22"/>
                <w:szCs w:val="22"/>
              </w:rPr>
              <w:t>%</w:t>
            </w:r>
          </w:p>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Pr>
                <w:rFonts w:ascii="Verdana" w:eastAsia="Calibri" w:hAnsi="Verdana" w:cs="Arial"/>
                <w:bCs/>
                <w:sz w:val="22"/>
                <w:szCs w:val="22"/>
              </w:rPr>
              <w:t>24-30</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 destacadas habilidades y competencias requeridas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70</w:t>
            </w:r>
            <w:r>
              <w:rPr>
                <w:rFonts w:ascii="Verdana" w:eastAsia="Calibri" w:hAnsi="Verdana" w:cs="Arial"/>
                <w:bCs/>
                <w:sz w:val="22"/>
                <w:szCs w:val="22"/>
              </w:rPr>
              <w:t>-79</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4728A5">
            <w:pPr>
              <w:spacing w:line="276" w:lineRule="auto"/>
              <w:jc w:val="center"/>
              <w:rPr>
                <w:rFonts w:ascii="Verdana" w:eastAsia="Calibri" w:hAnsi="Verdana" w:cs="Arial"/>
                <w:bCs/>
              </w:rPr>
            </w:pPr>
            <w:r>
              <w:rPr>
                <w:rFonts w:ascii="Verdana" w:eastAsia="Calibri" w:hAnsi="Verdana" w:cs="Arial"/>
                <w:bCs/>
                <w:sz w:val="22"/>
                <w:szCs w:val="22"/>
              </w:rPr>
              <w:t>21-23,7</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Presentas mínimas habilidades y competencias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sidRPr="004F777F">
              <w:rPr>
                <w:rFonts w:ascii="Verdana" w:eastAsia="Calibri" w:hAnsi="Verdana" w:cs="Arial"/>
                <w:bCs/>
                <w:sz w:val="22"/>
                <w:szCs w:val="22"/>
              </w:rPr>
              <w:t>0</w:t>
            </w:r>
          </w:p>
        </w:tc>
      </w:tr>
      <w:tr w:rsidR="004728A5" w:rsidRPr="004F777F" w:rsidTr="00161E9F">
        <w:trPr>
          <w:trHeight w:val="97"/>
        </w:trPr>
        <w:tc>
          <w:tcPr>
            <w:tcW w:w="1857" w:type="dxa"/>
            <w:vMerge/>
          </w:tcPr>
          <w:p w:rsidR="004728A5" w:rsidRPr="004F777F" w:rsidRDefault="004728A5" w:rsidP="00161E9F">
            <w:pPr>
              <w:spacing w:line="276" w:lineRule="auto"/>
              <w:jc w:val="both"/>
              <w:rPr>
                <w:rFonts w:ascii="Verdana" w:hAnsi="Verdana" w:cs="Arial"/>
              </w:rPr>
            </w:pPr>
          </w:p>
        </w:tc>
        <w:tc>
          <w:tcPr>
            <w:tcW w:w="3315" w:type="dxa"/>
          </w:tcPr>
          <w:p w:rsidR="004728A5" w:rsidRPr="004F777F" w:rsidRDefault="004728A5" w:rsidP="00161E9F">
            <w:pPr>
              <w:spacing w:line="276" w:lineRule="auto"/>
              <w:rPr>
                <w:rFonts w:ascii="Verdana" w:eastAsia="Calibri" w:hAnsi="Verdana" w:cs="Arial"/>
                <w:bCs/>
              </w:rPr>
            </w:pPr>
            <w:r w:rsidRPr="004F777F">
              <w:rPr>
                <w:rFonts w:ascii="Verdana" w:eastAsia="Calibri" w:hAnsi="Verdana" w:cs="Arial"/>
                <w:bCs/>
                <w:sz w:val="22"/>
                <w:szCs w:val="22"/>
              </w:rPr>
              <w:t>No presenta habilidades y competencias requeridas para el cargo.</w:t>
            </w:r>
          </w:p>
        </w:tc>
        <w:tc>
          <w:tcPr>
            <w:tcW w:w="1192" w:type="dxa"/>
            <w:vAlign w:val="center"/>
          </w:tcPr>
          <w:p w:rsidR="004728A5" w:rsidRPr="004F777F" w:rsidRDefault="004728A5" w:rsidP="00161E9F">
            <w:pPr>
              <w:spacing w:line="276" w:lineRule="auto"/>
              <w:jc w:val="center"/>
              <w:rPr>
                <w:rFonts w:ascii="Verdana" w:hAnsi="Verdana" w:cs="Arial"/>
              </w:rPr>
            </w:pPr>
            <w:r w:rsidRPr="004F777F">
              <w:rPr>
                <w:rFonts w:ascii="Verdana" w:eastAsia="Calibri" w:hAnsi="Verdana" w:cs="Arial"/>
                <w:bCs/>
                <w:sz w:val="22"/>
                <w:szCs w:val="22"/>
              </w:rPr>
              <w:t>0</w:t>
            </w:r>
          </w:p>
        </w:tc>
        <w:tc>
          <w:tcPr>
            <w:tcW w:w="1725" w:type="dxa"/>
            <w:vMerge/>
          </w:tcPr>
          <w:p w:rsidR="004728A5" w:rsidRPr="004F777F" w:rsidRDefault="004728A5" w:rsidP="00161E9F">
            <w:pPr>
              <w:jc w:val="center"/>
              <w:rPr>
                <w:rFonts w:ascii="Verdana" w:hAnsi="Verdana" w:cs="Arial"/>
              </w:rPr>
            </w:pPr>
          </w:p>
        </w:tc>
        <w:tc>
          <w:tcPr>
            <w:tcW w:w="1725" w:type="dxa"/>
          </w:tcPr>
          <w:p w:rsidR="004728A5" w:rsidRPr="004F777F" w:rsidRDefault="004728A5" w:rsidP="00161E9F">
            <w:pPr>
              <w:spacing w:line="276" w:lineRule="auto"/>
              <w:jc w:val="center"/>
              <w:rPr>
                <w:rFonts w:ascii="Verdana" w:eastAsia="Calibri" w:hAnsi="Verdana" w:cs="Arial"/>
                <w:bCs/>
              </w:rPr>
            </w:pPr>
          </w:p>
          <w:p w:rsidR="004728A5" w:rsidRPr="004F777F" w:rsidRDefault="004728A5" w:rsidP="00161E9F">
            <w:pPr>
              <w:spacing w:line="276" w:lineRule="auto"/>
              <w:jc w:val="center"/>
              <w:rPr>
                <w:rFonts w:ascii="Verdana" w:eastAsia="Calibri" w:hAnsi="Verdana" w:cs="Arial"/>
                <w:bCs/>
              </w:rPr>
            </w:pPr>
            <w:r w:rsidRPr="004F777F">
              <w:rPr>
                <w:rFonts w:ascii="Verdana" w:eastAsia="Calibri" w:hAnsi="Verdana" w:cs="Arial"/>
                <w:bCs/>
                <w:sz w:val="22"/>
                <w:szCs w:val="22"/>
              </w:rPr>
              <w:t>0</w:t>
            </w:r>
          </w:p>
        </w:tc>
      </w:tr>
    </w:tbl>
    <w:p w:rsidR="007A5A23" w:rsidRDefault="007A5A23" w:rsidP="008D484C">
      <w:pPr>
        <w:pStyle w:val="Textoindependiente"/>
        <w:spacing w:after="0" w:line="276" w:lineRule="auto"/>
        <w:jc w:val="both"/>
        <w:rPr>
          <w:rFonts w:ascii="Verdana" w:hAnsi="Verdana" w:cs="Arial"/>
          <w:sz w:val="22"/>
          <w:szCs w:val="21"/>
        </w:rPr>
      </w:pPr>
    </w:p>
    <w:p w:rsidR="008D484C" w:rsidRDefault="008D484C" w:rsidP="008D484C">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4728A5">
        <w:rPr>
          <w:rFonts w:ascii="Verdana" w:hAnsi="Verdana" w:cs="Arial"/>
          <w:b/>
          <w:sz w:val="22"/>
          <w:szCs w:val="21"/>
        </w:rPr>
        <w:t>71</w:t>
      </w:r>
      <w:r w:rsidRPr="00F37501">
        <w:rPr>
          <w:rFonts w:ascii="Verdana" w:hAnsi="Verdana" w:cs="Arial"/>
          <w:b/>
          <w:sz w:val="22"/>
          <w:szCs w:val="21"/>
        </w:rPr>
        <w:t xml:space="preserve">,25 </w:t>
      </w:r>
      <w:r w:rsidRPr="00F37501">
        <w:rPr>
          <w:rFonts w:ascii="Verdana" w:hAnsi="Verdana" w:cs="Arial"/>
          <w:b/>
          <w:color w:val="000000"/>
          <w:sz w:val="22"/>
          <w:szCs w:val="21"/>
        </w:rPr>
        <w:t>puntos.</w:t>
      </w:r>
    </w:p>
    <w:p w:rsidR="00FC6AF0" w:rsidRPr="00F37501" w:rsidRDefault="00FC6AF0" w:rsidP="008D484C">
      <w:pPr>
        <w:pStyle w:val="Textoindependiente"/>
        <w:spacing w:after="0" w:line="276" w:lineRule="auto"/>
        <w:jc w:val="both"/>
        <w:rPr>
          <w:rFonts w:ascii="Verdana" w:hAnsi="Verdana" w:cs="Arial"/>
          <w:b/>
          <w:color w:val="000000"/>
          <w:sz w:val="22"/>
          <w:szCs w:val="21"/>
        </w:rPr>
      </w:pPr>
    </w:p>
    <w:p w:rsidR="00FC6AF0" w:rsidRDefault="00FC6AF0" w:rsidP="00FC6AF0">
      <w:pPr>
        <w:spacing w:line="276" w:lineRule="auto"/>
        <w:jc w:val="both"/>
        <w:rPr>
          <w:rFonts w:ascii="Verdana" w:hAnsi="Verdana"/>
          <w:sz w:val="22"/>
          <w:szCs w:val="21"/>
        </w:rPr>
      </w:pPr>
      <w:r w:rsidRPr="00F37501">
        <w:rPr>
          <w:rFonts w:ascii="Verdana" w:hAnsi="Verdana"/>
          <w:sz w:val="22"/>
          <w:szCs w:val="21"/>
        </w:rPr>
        <w:lastRenderedPageBreak/>
        <w:t>Los puntajes finales se calcularán sólo respecto de aquellos/as postulantes que hubieren obtenido además los puntajes mínimos que cada etapa requiere. El</w:t>
      </w:r>
      <w:r>
        <w:rPr>
          <w:rFonts w:ascii="Verdana" w:hAnsi="Verdana"/>
          <w:sz w:val="22"/>
          <w:szCs w:val="21"/>
        </w:rPr>
        <w:t>/la</w:t>
      </w:r>
      <w:r w:rsidRPr="00F37501">
        <w:rPr>
          <w:rFonts w:ascii="Verdana" w:hAnsi="Verdana"/>
          <w:sz w:val="22"/>
          <w:szCs w:val="21"/>
        </w:rPr>
        <w:t xml:space="preserve"> postulante que no reúna el puntaje mínimo de cada etapa y final, no podrá continuar en el proceso del concurso.</w:t>
      </w:r>
    </w:p>
    <w:p w:rsidR="00C65D3A" w:rsidRPr="0002287F" w:rsidRDefault="00C65D3A" w:rsidP="008D484C">
      <w:pPr>
        <w:spacing w:line="276" w:lineRule="auto"/>
        <w:jc w:val="both"/>
        <w:rPr>
          <w:rFonts w:ascii="Verdana" w:hAnsi="Verdana" w:cs="Calibri"/>
          <w:snapToGrid w:val="0"/>
          <w:sz w:val="22"/>
          <w:szCs w:val="21"/>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xml:space="preserve">, el Comité de Selección propondrá al Director/a Nacional </w:t>
      </w:r>
      <w:r w:rsidR="00E93A2E">
        <w:rPr>
          <w:rFonts w:ascii="Verdana" w:hAnsi="Verdana" w:cs="Arial"/>
          <w:sz w:val="22"/>
          <w:szCs w:val="22"/>
        </w:rPr>
        <w:t xml:space="preserve">una </w:t>
      </w:r>
      <w:r w:rsidRPr="00D3287B">
        <w:rPr>
          <w:rFonts w:ascii="Verdana" w:hAnsi="Verdana" w:cs="Arial"/>
          <w:sz w:val="22"/>
          <w:szCs w:val="22"/>
        </w:rPr>
        <w:t>nómina con los nombres de los</w:t>
      </w:r>
      <w:r w:rsidR="00FC6AF0">
        <w:rPr>
          <w:rFonts w:ascii="Verdana" w:hAnsi="Verdana" w:cs="Arial"/>
          <w:sz w:val="22"/>
          <w:szCs w:val="22"/>
        </w:rPr>
        <w:t>/as</w:t>
      </w:r>
      <w:r w:rsidRPr="00D3287B">
        <w:rPr>
          <w:rFonts w:ascii="Verdana" w:hAnsi="Verdana" w:cs="Arial"/>
          <w:sz w:val="22"/>
          <w:szCs w:val="22"/>
        </w:rPr>
        <w:t xml:space="preserve"> candidatos</w:t>
      </w:r>
      <w:r w:rsidR="00FC6AF0">
        <w:rPr>
          <w:rFonts w:ascii="Verdana" w:hAnsi="Verdana" w:cs="Arial"/>
          <w:sz w:val="22"/>
          <w:szCs w:val="22"/>
        </w:rPr>
        <w:t>/as</w:t>
      </w:r>
      <w:r w:rsidRPr="00D3287B">
        <w:rPr>
          <w:rFonts w:ascii="Verdana" w:hAnsi="Verdana" w:cs="Arial"/>
          <w:sz w:val="22"/>
          <w:szCs w:val="22"/>
        </w:rPr>
        <w:t xml:space="preserve"> que hubieren obtenido los mejores puntajes en la etapa N°4, con un máximo de </w:t>
      </w:r>
      <w:r w:rsidR="00E93A2E">
        <w:rPr>
          <w:rFonts w:ascii="Verdana" w:hAnsi="Verdana" w:cs="Arial"/>
          <w:sz w:val="22"/>
          <w:szCs w:val="22"/>
        </w:rPr>
        <w:t>cinco (5</w:t>
      </w:r>
      <w:r w:rsidRPr="00D3287B">
        <w:rPr>
          <w:rFonts w:ascii="Verdana" w:hAnsi="Verdana" w:cs="Arial"/>
          <w:sz w:val="22"/>
          <w:szCs w:val="22"/>
        </w:rPr>
        <w:t>).</w:t>
      </w:r>
    </w:p>
    <w:p w:rsidR="008D484C" w:rsidRPr="00D3287B" w:rsidRDefault="008D484C" w:rsidP="008D484C">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Propuesta de Candidato</w:t>
      </w:r>
      <w:r w:rsidR="00FC6AF0">
        <w:rPr>
          <w:rFonts w:ascii="Verdana" w:hAnsi="Verdana" w:cs="Arial"/>
          <w:bCs/>
          <w:sz w:val="22"/>
          <w:szCs w:val="22"/>
        </w:rPr>
        <w:t xml:space="preserve">/a </w:t>
      </w:r>
      <w:r w:rsidRPr="00D3287B">
        <w:rPr>
          <w:rFonts w:ascii="Verdana" w:hAnsi="Verdana" w:cs="Arial"/>
          <w:bCs/>
          <w:sz w:val="22"/>
          <w:szCs w:val="22"/>
        </w:rPr>
        <w:t xml:space="preserve">(s), </w:t>
      </w:r>
      <w:r w:rsidRPr="00D3287B">
        <w:rPr>
          <w:rFonts w:ascii="Verdana" w:hAnsi="Verdana" w:cs="Arial"/>
          <w:sz w:val="22"/>
          <w:szCs w:val="22"/>
        </w:rPr>
        <w:t>se desempatará de acuerdo a los siguientes criterios y en el mismo orden indicado:</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2</w:t>
      </w:r>
    </w:p>
    <w:p w:rsidR="008D484C" w:rsidRPr="00D3287B"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3</w:t>
      </w:r>
    </w:p>
    <w:p w:rsidR="008D484C" w:rsidRDefault="008D484C" w:rsidP="008D484C">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8D484C" w:rsidRPr="0029315D" w:rsidRDefault="008D484C" w:rsidP="008D484C">
      <w:pPr>
        <w:tabs>
          <w:tab w:val="left" w:pos="0"/>
        </w:tabs>
        <w:spacing w:before="120" w:after="120" w:line="240" w:lineRule="atLeast"/>
        <w:ind w:left="426"/>
        <w:jc w:val="both"/>
        <w:rPr>
          <w:rFonts w:ascii="Verdana" w:hAnsi="Verdana" w:cs="Arial"/>
          <w:sz w:val="22"/>
          <w:szCs w:val="22"/>
        </w:rPr>
      </w:pPr>
    </w:p>
    <w:p w:rsidR="008D484C" w:rsidRPr="00D3287B" w:rsidRDefault="008D484C" w:rsidP="008D484C">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Director/a</w:t>
      </w:r>
      <w:r w:rsidR="008D484C" w:rsidRPr="00D3287B">
        <w:rPr>
          <w:rFonts w:ascii="Verdana" w:hAnsi="Verdana" w:cs="Arial"/>
          <w:sz w:val="22"/>
          <w:szCs w:val="22"/>
        </w:rPr>
        <w:t xml:space="preserve"> Nacional podrá seleccionar a una de las personas propuestas, quien deberá manifestar su aceptación del cargo, procediendo posteriormente a la designación del cargo correspondiente.</w:t>
      </w:r>
    </w:p>
    <w:p w:rsidR="008D484C" w:rsidRPr="00D3287B" w:rsidRDefault="00E93A2E" w:rsidP="008D484C">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lastRenderedPageBreak/>
        <w:t>El Director/a</w:t>
      </w:r>
      <w:r w:rsidR="008D484C" w:rsidRPr="00D3287B">
        <w:rPr>
          <w:rFonts w:ascii="Verdana" w:hAnsi="Verdana" w:cs="Arial"/>
          <w:sz w:val="22"/>
          <w:szCs w:val="22"/>
        </w:rPr>
        <w:t xml:space="preserve"> Nacional notificará, a través del Departamento de Gestión de las Personas, al postulante seleccionado/a, mediante envío de correo electrónico (indicado en su </w:t>
      </w:r>
      <w:r>
        <w:rPr>
          <w:rFonts w:ascii="Verdana" w:hAnsi="Verdana" w:cs="Arial"/>
          <w:sz w:val="22"/>
          <w:szCs w:val="22"/>
        </w:rPr>
        <w:t>ficha de antecedentes del portal de empleos públicos</w:t>
      </w:r>
      <w:r w:rsidR="008D484C" w:rsidRPr="00D3287B">
        <w:rPr>
          <w:rFonts w:ascii="Verdana" w:hAnsi="Verdana" w:cs="Arial"/>
          <w:sz w:val="22"/>
          <w:szCs w:val="22"/>
        </w:rPr>
        <w:t>).</w:t>
      </w:r>
    </w:p>
    <w:p w:rsidR="008D484C" w:rsidRPr="0029315D" w:rsidRDefault="008D484C" w:rsidP="008D484C">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 xml:space="preserve">Una </w:t>
      </w:r>
      <w:r w:rsidR="00E93A2E">
        <w:rPr>
          <w:rFonts w:ascii="Verdana" w:hAnsi="Verdana" w:cs="Arial"/>
          <w:snapToGrid w:val="0"/>
          <w:sz w:val="22"/>
          <w:szCs w:val="22"/>
        </w:rPr>
        <w:t xml:space="preserve">vez practicada la notificación, </w:t>
      </w:r>
      <w:r w:rsidRPr="00D3287B">
        <w:rPr>
          <w:rFonts w:ascii="Verdana" w:hAnsi="Verdana" w:cs="Arial"/>
          <w:snapToGrid w:val="0"/>
          <w:sz w:val="22"/>
          <w:szCs w:val="22"/>
        </w:rPr>
        <w:t>el/la postulante deberá manifestar expresamente su aceptación al cargo, dentro del plazo de 3 días hábiles contados desde la notificación. Si así no lo hiciere, se podrá nombrar a alguno de los otros/as postulantes propuestos.</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C65D3A" w:rsidRDefault="00E93A2E" w:rsidP="008D484C">
      <w:pPr>
        <w:spacing w:line="276" w:lineRule="auto"/>
        <w:jc w:val="both"/>
        <w:rPr>
          <w:rFonts w:ascii="Verdana" w:hAnsi="Verdana" w:cs="Arial"/>
          <w:sz w:val="22"/>
          <w:szCs w:val="22"/>
        </w:rPr>
      </w:pPr>
      <w:r>
        <w:rPr>
          <w:rFonts w:ascii="Verdana" w:hAnsi="Verdana" w:cs="Arial"/>
          <w:sz w:val="22"/>
          <w:szCs w:val="22"/>
        </w:rPr>
        <w:t xml:space="preserve">El Director/a </w:t>
      </w:r>
      <w:r w:rsidR="008D484C" w:rsidRPr="00D3287B">
        <w:rPr>
          <w:rFonts w:ascii="Verdana" w:hAnsi="Verdana" w:cs="Arial"/>
          <w:sz w:val="22"/>
          <w:szCs w:val="22"/>
        </w:rPr>
        <w:t xml:space="preserve">Nacional podrá declarar desierto o suspender </w:t>
      </w:r>
      <w:r w:rsidR="008D484C">
        <w:rPr>
          <w:rFonts w:ascii="Verdana" w:hAnsi="Verdana" w:cs="Arial"/>
          <w:sz w:val="22"/>
          <w:szCs w:val="22"/>
        </w:rPr>
        <w:t>un proceso de selección</w:t>
      </w:r>
      <w:r w:rsidR="008D484C" w:rsidRPr="00D3287B">
        <w:rPr>
          <w:rFonts w:ascii="Verdana" w:hAnsi="Verdana" w:cs="Arial"/>
          <w:sz w:val="22"/>
          <w:szCs w:val="22"/>
        </w:rPr>
        <w:t>, cualquiera sea su naturaleza y en cualquiera de sus etapas. Los fundamentos de cualquiera de estas decisiones, se informarán en la resolución respectiva.</w:t>
      </w:r>
    </w:p>
    <w:p w:rsidR="00C65D3A" w:rsidRPr="00D3287B" w:rsidRDefault="00C65D3A"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w:t>
      </w:r>
      <w:r>
        <w:rPr>
          <w:rFonts w:ascii="Verdana" w:hAnsi="Verdana" w:cs="Arial"/>
          <w:snapToGrid w:val="0"/>
          <w:sz w:val="22"/>
          <w:szCs w:val="22"/>
        </w:rPr>
        <w:t>proceso de selección</w:t>
      </w:r>
      <w:r w:rsidRPr="00D3287B">
        <w:rPr>
          <w:rFonts w:ascii="Verdana" w:hAnsi="Verdana" w:cs="Arial"/>
          <w:snapToGrid w:val="0"/>
          <w:sz w:val="22"/>
          <w:szCs w:val="22"/>
        </w:rPr>
        <w:t xml:space="preserve"> s</w:t>
      </w:r>
      <w:r w:rsidR="00C65D3A">
        <w:rPr>
          <w:rFonts w:ascii="Verdana" w:hAnsi="Verdana" w:cs="Arial"/>
          <w:snapToGrid w:val="0"/>
          <w:sz w:val="22"/>
          <w:szCs w:val="22"/>
        </w:rPr>
        <w:t xml:space="preserve">e resolverá a más tardar el día </w:t>
      </w:r>
      <w:r w:rsidR="00FC6AF0">
        <w:rPr>
          <w:rFonts w:ascii="Verdana" w:hAnsi="Verdana" w:cs="Arial"/>
          <w:b/>
          <w:snapToGrid w:val="0"/>
          <w:sz w:val="22"/>
          <w:szCs w:val="22"/>
        </w:rPr>
        <w:t>26</w:t>
      </w:r>
      <w:r w:rsidR="00104A93">
        <w:rPr>
          <w:rFonts w:ascii="Verdana" w:hAnsi="Verdana" w:cs="Arial"/>
          <w:b/>
          <w:snapToGrid w:val="0"/>
          <w:sz w:val="22"/>
          <w:szCs w:val="22"/>
        </w:rPr>
        <w:t xml:space="preserve"> de </w:t>
      </w:r>
      <w:r w:rsidR="008763D6">
        <w:rPr>
          <w:rFonts w:ascii="Verdana" w:hAnsi="Verdana" w:cs="Arial"/>
          <w:b/>
          <w:snapToGrid w:val="0"/>
          <w:sz w:val="22"/>
          <w:szCs w:val="22"/>
        </w:rPr>
        <w:t>enero</w:t>
      </w:r>
      <w:r w:rsidR="00104A93">
        <w:rPr>
          <w:rFonts w:ascii="Verdana" w:hAnsi="Verdana" w:cs="Arial"/>
          <w:b/>
          <w:snapToGrid w:val="0"/>
          <w:sz w:val="22"/>
          <w:szCs w:val="22"/>
        </w:rPr>
        <w:t xml:space="preserve"> </w:t>
      </w:r>
      <w:r>
        <w:rPr>
          <w:rFonts w:ascii="Verdana" w:hAnsi="Verdana" w:cs="Arial"/>
          <w:b/>
          <w:snapToGrid w:val="0"/>
          <w:sz w:val="22"/>
          <w:szCs w:val="22"/>
        </w:rPr>
        <w:t xml:space="preserve">de </w:t>
      </w:r>
      <w:r w:rsidRPr="00D3287B">
        <w:rPr>
          <w:rFonts w:ascii="Verdana" w:hAnsi="Verdana" w:cs="Arial"/>
          <w:b/>
          <w:snapToGrid w:val="0"/>
          <w:sz w:val="22"/>
          <w:szCs w:val="22"/>
        </w:rPr>
        <w:t>201</w:t>
      </w:r>
      <w:r w:rsidR="008763D6">
        <w:rPr>
          <w:rFonts w:ascii="Verdana" w:hAnsi="Verdana" w:cs="Arial"/>
          <w:b/>
          <w:snapToGrid w:val="0"/>
          <w:sz w:val="22"/>
          <w:szCs w:val="22"/>
        </w:rPr>
        <w:t>7</w:t>
      </w:r>
      <w:r w:rsidRPr="00D3287B">
        <w:rPr>
          <w:rFonts w:ascii="Verdana" w:hAnsi="Verdana" w:cs="Arial"/>
          <w:snapToGrid w:val="0"/>
          <w:sz w:val="22"/>
          <w:szCs w:val="22"/>
        </w:rPr>
        <w:t>.</w:t>
      </w:r>
    </w:p>
    <w:p w:rsidR="008D484C" w:rsidRDefault="00E93A2E" w:rsidP="008D484C">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Director/a </w:t>
      </w:r>
      <w:r w:rsidR="008D484C" w:rsidRPr="00D3287B">
        <w:rPr>
          <w:rFonts w:ascii="Verdana" w:hAnsi="Verdana" w:cs="Arial"/>
          <w:snapToGrid w:val="0"/>
          <w:sz w:val="22"/>
          <w:szCs w:val="22"/>
        </w:rPr>
        <w:t xml:space="preserve">Nacional, a través del Departamento de Gestión de las Personas, comunicará a los </w:t>
      </w:r>
      <w:r w:rsidR="008D484C">
        <w:rPr>
          <w:rFonts w:ascii="Verdana" w:hAnsi="Verdana" w:cs="Arial"/>
          <w:snapToGrid w:val="0"/>
          <w:sz w:val="22"/>
          <w:szCs w:val="22"/>
        </w:rPr>
        <w:t>postulantes</w:t>
      </w:r>
      <w:r w:rsidR="008D484C" w:rsidRPr="00D3287B">
        <w:rPr>
          <w:rFonts w:ascii="Verdana" w:hAnsi="Verdana" w:cs="Arial"/>
          <w:snapToGrid w:val="0"/>
          <w:sz w:val="22"/>
          <w:szCs w:val="22"/>
        </w:rPr>
        <w:t xml:space="preserve"> el resultado final del proceso dentro de los 30 días siguientes a su conclusión.</w:t>
      </w:r>
    </w:p>
    <w:p w:rsidR="00B83098" w:rsidRDefault="00B83098" w:rsidP="008D484C">
      <w:pPr>
        <w:pStyle w:val="Sangradetextonormal"/>
        <w:widowControl w:val="0"/>
        <w:spacing w:after="100" w:afterAutospacing="1" w:line="276" w:lineRule="auto"/>
        <w:ind w:left="0"/>
        <w:jc w:val="both"/>
        <w:rPr>
          <w:rFonts w:ascii="Verdana" w:hAnsi="Verdana" w:cs="Arial"/>
          <w:snapToGrid w:val="0"/>
          <w:sz w:val="22"/>
          <w:szCs w:val="22"/>
        </w:rPr>
      </w:pPr>
    </w:p>
    <w:p w:rsidR="008D484C" w:rsidRPr="00D3287B" w:rsidRDefault="00453CE0" w:rsidP="008D484C">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M</w:t>
      </w:r>
      <w:r w:rsidR="008D484C" w:rsidRPr="00D3287B">
        <w:rPr>
          <w:rFonts w:ascii="Verdana" w:hAnsi="Verdana" w:cs="Arial"/>
          <w:b/>
          <w:sz w:val="22"/>
          <w:szCs w:val="22"/>
        </w:rPr>
        <w:t>ODIFICACIÓN DE PLAZOS</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16" w:history="1">
        <w:r w:rsidR="007A5A23" w:rsidRPr="00497F79">
          <w:rPr>
            <w:rStyle w:val="Hipervnculo"/>
            <w:rFonts w:ascii="Verdana" w:hAnsi="Verdana" w:cs="Arial"/>
            <w:sz w:val="22"/>
            <w:szCs w:val="22"/>
          </w:rPr>
          <w:t>seleccion@senadis.cl</w:t>
        </w:r>
      </w:hyperlink>
      <w:r w:rsidRPr="00D3287B">
        <w:rPr>
          <w:rFonts w:ascii="Verdana" w:hAnsi="Verdana" w:cs="Arial"/>
          <w:sz w:val="22"/>
          <w:szCs w:val="22"/>
        </w:rPr>
        <w:t>.</w:t>
      </w:r>
    </w:p>
    <w:p w:rsidR="00D87086" w:rsidRDefault="00D87086" w:rsidP="008D484C">
      <w:pPr>
        <w:spacing w:line="276" w:lineRule="auto"/>
        <w:jc w:val="both"/>
        <w:rPr>
          <w:rFonts w:ascii="Verdana" w:hAnsi="Verdana" w:cs="Arial"/>
          <w:sz w:val="22"/>
          <w:szCs w:val="22"/>
        </w:rPr>
      </w:pPr>
    </w:p>
    <w:p w:rsidR="00EB33D2"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El Comité de Selección estará compuesto por funcionarios del Servicio Nacional de la Discapacidad, de acuerdo a lo establecido en el Reglamento de </w:t>
      </w:r>
      <w:r w:rsidR="00507872">
        <w:rPr>
          <w:rFonts w:ascii="Verdana" w:hAnsi="Verdana" w:cs="Arial"/>
          <w:sz w:val="22"/>
          <w:szCs w:val="22"/>
        </w:rPr>
        <w:t>Reclutamiento y Selección de Personal vigente</w:t>
      </w:r>
      <w:r w:rsidRPr="00D3287B">
        <w:rPr>
          <w:rFonts w:ascii="Verdana" w:hAnsi="Verdana" w:cs="Arial"/>
          <w:sz w:val="22"/>
          <w:szCs w:val="22"/>
        </w:rPr>
        <w:t>. La función de este Comité será la de conducir el proceso de selección, a fi</w:t>
      </w:r>
      <w:r w:rsidR="00CB7F8D">
        <w:rPr>
          <w:rFonts w:ascii="Verdana" w:hAnsi="Verdana" w:cs="Arial"/>
          <w:sz w:val="22"/>
          <w:szCs w:val="22"/>
        </w:rPr>
        <w:t xml:space="preserve">n de recomendar al Director/a </w:t>
      </w:r>
      <w:r w:rsidRPr="00D3287B">
        <w:rPr>
          <w:rFonts w:ascii="Verdana" w:hAnsi="Verdana" w:cs="Arial"/>
          <w:sz w:val="22"/>
          <w:szCs w:val="22"/>
        </w:rPr>
        <w:t xml:space="preserve">Nacional los postulantes </w:t>
      </w:r>
      <w:r w:rsidR="00CB7F8D">
        <w:rPr>
          <w:rFonts w:ascii="Verdana" w:hAnsi="Verdana" w:cs="Arial"/>
          <w:sz w:val="22"/>
          <w:szCs w:val="22"/>
        </w:rPr>
        <w:t xml:space="preserve">más idóneos para desempeñar el cargo requerido. </w:t>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8D484C" w:rsidRPr="00D3287B" w:rsidRDefault="008D484C" w:rsidP="008D484C">
      <w:pPr>
        <w:spacing w:line="276" w:lineRule="auto"/>
        <w:jc w:val="both"/>
        <w:rPr>
          <w:rFonts w:ascii="Verdana" w:hAnsi="Verdana" w:cs="Arial"/>
          <w:sz w:val="22"/>
          <w:szCs w:val="22"/>
        </w:rPr>
      </w:pP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8D484C"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sidR="003C1612">
        <w:rPr>
          <w:rFonts w:ascii="Verdana" w:hAnsi="Verdana" w:cs="Arial"/>
          <w:sz w:val="22"/>
          <w:szCs w:val="22"/>
        </w:rPr>
        <w:t>Comunicación Estratégica</w:t>
      </w:r>
    </w:p>
    <w:p w:rsidR="008D484C" w:rsidRPr="00D3287B" w:rsidRDefault="008D484C" w:rsidP="00706155">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 xml:space="preserve">Jefe/a </w:t>
      </w:r>
      <w:r w:rsidR="004728A5">
        <w:rPr>
          <w:rFonts w:ascii="Verdana" w:hAnsi="Verdana" w:cs="Arial"/>
          <w:sz w:val="22"/>
          <w:szCs w:val="22"/>
        </w:rPr>
        <w:t>de Fiscalía</w:t>
      </w:r>
    </w:p>
    <w:p w:rsidR="008D484C" w:rsidRPr="00D3287B" w:rsidRDefault="00D00346"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008D484C">
        <w:rPr>
          <w:rFonts w:ascii="Verdana" w:hAnsi="Verdana" w:cs="Arial"/>
          <w:sz w:val="22"/>
          <w:szCs w:val="22"/>
        </w:rPr>
        <w:t xml:space="preserve"> del Departamento de Gestión</w:t>
      </w:r>
      <w:r w:rsidR="008D484C" w:rsidRPr="00D3287B">
        <w:rPr>
          <w:rFonts w:ascii="Verdana" w:hAnsi="Verdana" w:cs="Arial"/>
          <w:sz w:val="22"/>
          <w:szCs w:val="22"/>
        </w:rPr>
        <w:t xml:space="preserve"> de las Personas</w:t>
      </w:r>
    </w:p>
    <w:p w:rsidR="008D484C" w:rsidRPr="00D3287B" w:rsidRDefault="008D484C" w:rsidP="008D484C">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r w:rsidR="006976FC">
        <w:rPr>
          <w:rFonts w:ascii="Verdana" w:hAnsi="Verdana" w:cs="Arial"/>
          <w:sz w:val="22"/>
          <w:szCs w:val="22"/>
        </w:rPr>
        <w:t>/as</w:t>
      </w:r>
    </w:p>
    <w:p w:rsidR="008D484C" w:rsidRPr="00D3287B" w:rsidRDefault="008D484C" w:rsidP="008D484C">
      <w:pPr>
        <w:tabs>
          <w:tab w:val="left" w:pos="6161"/>
        </w:tabs>
        <w:spacing w:line="276" w:lineRule="auto"/>
        <w:jc w:val="both"/>
        <w:rPr>
          <w:rFonts w:ascii="Verdana" w:hAnsi="Verdana" w:cs="Arial"/>
          <w:sz w:val="22"/>
          <w:szCs w:val="22"/>
        </w:rPr>
      </w:pPr>
      <w:r>
        <w:rPr>
          <w:rFonts w:ascii="Verdana" w:hAnsi="Verdana" w:cs="Arial"/>
          <w:sz w:val="22"/>
          <w:szCs w:val="22"/>
        </w:rPr>
        <w:lastRenderedPageBreak/>
        <w:tab/>
      </w: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El Comité de Selección podrá funcionar siempre que concurra más del 50% de sus integrantes. En el caso de que alguno de sus miembros no pudiera participar del Comité de Selección, se procederá a realizar su reemplazo mediante la resolución respectiva.</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8D484C" w:rsidRPr="00D3287B" w:rsidRDefault="008D484C" w:rsidP="008D484C">
      <w:pPr>
        <w:spacing w:line="276" w:lineRule="auto"/>
        <w:jc w:val="both"/>
        <w:rPr>
          <w:rFonts w:ascii="Verdana" w:hAnsi="Verdana" w:cs="Arial"/>
          <w:sz w:val="22"/>
          <w:szCs w:val="22"/>
        </w:rPr>
      </w:pPr>
    </w:p>
    <w:p w:rsidR="008D484C" w:rsidRDefault="008D484C" w:rsidP="008D484C">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w:t>
      </w:r>
      <w:r w:rsidR="00CB7F8D">
        <w:rPr>
          <w:rFonts w:ascii="Verdana" w:hAnsi="Verdana" w:cs="Arial"/>
          <w:sz w:val="22"/>
          <w:szCs w:val="22"/>
        </w:rPr>
        <w:t>,</w:t>
      </w:r>
      <w:r w:rsidRPr="00D3287B">
        <w:rPr>
          <w:rFonts w:ascii="Verdana" w:hAnsi="Verdana" w:cs="Arial"/>
          <w:sz w:val="22"/>
          <w:szCs w:val="22"/>
        </w:rPr>
        <w:t xml:space="preserve"> que actuarán como asesores de la misma, lo que deberá quedar debidamente registrado en acta.</w:t>
      </w:r>
    </w:p>
    <w:p w:rsidR="001B02CB" w:rsidRDefault="001B02CB" w:rsidP="008D484C">
      <w:pPr>
        <w:spacing w:line="276" w:lineRule="auto"/>
        <w:jc w:val="both"/>
        <w:rPr>
          <w:rFonts w:ascii="Verdana" w:hAnsi="Verdana" w:cs="Arial"/>
          <w:sz w:val="22"/>
          <w:szCs w:val="22"/>
        </w:rPr>
      </w:pPr>
    </w:p>
    <w:p w:rsidR="00EB33D2" w:rsidRPr="00D3287B" w:rsidRDefault="00EB33D2"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BE167B" w:rsidRPr="00D3287B" w:rsidRDefault="00BE167B" w:rsidP="008D484C">
      <w:pPr>
        <w:spacing w:line="276" w:lineRule="auto"/>
        <w:jc w:val="both"/>
        <w:rPr>
          <w:rFonts w:ascii="Verdana" w:hAnsi="Verdana" w:cs="Arial"/>
          <w:sz w:val="22"/>
          <w:szCs w:val="22"/>
        </w:rPr>
      </w:pP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8D484C" w:rsidRPr="00D3287B"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8D484C" w:rsidRDefault="008D484C" w:rsidP="008D484C">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482E83" w:rsidRDefault="00482E83" w:rsidP="00482E83">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lastRenderedPageBreak/>
        <w:t>Certificado de Antecedentes</w:t>
      </w:r>
    </w:p>
    <w:p w:rsidR="00B83098" w:rsidRDefault="00B83098" w:rsidP="008D484C">
      <w:pPr>
        <w:spacing w:line="276" w:lineRule="auto"/>
        <w:jc w:val="both"/>
        <w:rPr>
          <w:rFonts w:ascii="Verdana" w:hAnsi="Verdana" w:cs="Arial"/>
          <w:sz w:val="22"/>
          <w:szCs w:val="22"/>
        </w:rPr>
      </w:pPr>
    </w:p>
    <w:p w:rsidR="008763D6" w:rsidRDefault="008763D6" w:rsidP="008D484C">
      <w:pPr>
        <w:spacing w:line="276" w:lineRule="auto"/>
        <w:jc w:val="both"/>
        <w:rPr>
          <w:rFonts w:ascii="Verdana" w:hAnsi="Verdana" w:cs="Arial"/>
          <w:sz w:val="22"/>
          <w:szCs w:val="22"/>
        </w:rPr>
      </w:pPr>
    </w:p>
    <w:p w:rsidR="008763D6" w:rsidRDefault="008763D6" w:rsidP="008D484C">
      <w:pPr>
        <w:spacing w:line="276" w:lineRule="auto"/>
        <w:jc w:val="both"/>
        <w:rPr>
          <w:rFonts w:ascii="Verdana" w:hAnsi="Verdana" w:cs="Arial"/>
          <w:sz w:val="22"/>
          <w:szCs w:val="22"/>
        </w:rPr>
      </w:pPr>
    </w:p>
    <w:p w:rsidR="008763D6" w:rsidRDefault="008763D6" w:rsidP="008D484C">
      <w:pPr>
        <w:spacing w:line="276" w:lineRule="auto"/>
        <w:jc w:val="both"/>
        <w:rPr>
          <w:rFonts w:ascii="Verdana" w:hAnsi="Verdana" w:cs="Arial"/>
          <w:sz w:val="22"/>
          <w:szCs w:val="22"/>
        </w:rPr>
      </w:pPr>
    </w:p>
    <w:p w:rsidR="008763D6" w:rsidRPr="00C55423" w:rsidRDefault="008763D6"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8D484C" w:rsidRPr="00D3287B" w:rsidRDefault="008D484C" w:rsidP="008D484C">
      <w:pPr>
        <w:spacing w:line="276" w:lineRule="auto"/>
        <w:jc w:val="both"/>
        <w:rPr>
          <w:rFonts w:ascii="Verdana" w:hAnsi="Verdana" w:cs="Arial"/>
          <w:sz w:val="22"/>
          <w:szCs w:val="22"/>
        </w:rPr>
      </w:pPr>
    </w:p>
    <w:p w:rsidR="008D484C" w:rsidRPr="00D3287B" w:rsidRDefault="008D484C" w:rsidP="008D484C">
      <w:pPr>
        <w:spacing w:line="276" w:lineRule="auto"/>
        <w:jc w:val="both"/>
        <w:rPr>
          <w:rFonts w:ascii="Verdana" w:hAnsi="Verdana" w:cs="Arial"/>
          <w:sz w:val="22"/>
          <w:szCs w:val="22"/>
        </w:rPr>
      </w:pPr>
      <w:r w:rsidRPr="00D3287B">
        <w:rPr>
          <w:rFonts w:ascii="Verdana" w:hAnsi="Verdana" w:cs="Arial"/>
          <w:sz w:val="22"/>
          <w:szCs w:val="22"/>
        </w:rPr>
        <w:t>La duración del contrato inicial será de 3 meses,</w:t>
      </w:r>
      <w:r>
        <w:rPr>
          <w:rFonts w:ascii="Verdana" w:hAnsi="Verdana" w:cs="Arial"/>
          <w:sz w:val="22"/>
          <w:szCs w:val="22"/>
        </w:rPr>
        <w:t xml:space="preserve"> a plazo fijo,</w:t>
      </w:r>
      <w:r w:rsidRPr="00D3287B">
        <w:rPr>
          <w:rFonts w:ascii="Verdana" w:hAnsi="Verdana" w:cs="Arial"/>
          <w:sz w:val="22"/>
          <w:szCs w:val="22"/>
        </w:rPr>
        <w:t xml:space="preserve"> al t</w:t>
      </w:r>
      <w:r w:rsidR="00CB7F8D">
        <w:rPr>
          <w:rFonts w:ascii="Verdana" w:hAnsi="Verdana" w:cs="Arial"/>
          <w:sz w:val="22"/>
          <w:szCs w:val="22"/>
        </w:rPr>
        <w:t>érmino del cual el</w:t>
      </w:r>
      <w:r w:rsidR="006976FC">
        <w:rPr>
          <w:rFonts w:ascii="Verdana" w:hAnsi="Verdana" w:cs="Arial"/>
          <w:sz w:val="22"/>
          <w:szCs w:val="22"/>
        </w:rPr>
        <w:t>/la</w:t>
      </w:r>
      <w:r w:rsidR="00CB7F8D">
        <w:rPr>
          <w:rFonts w:ascii="Verdana" w:hAnsi="Verdana" w:cs="Arial"/>
          <w:sz w:val="22"/>
          <w:szCs w:val="22"/>
        </w:rPr>
        <w:t xml:space="preserve"> Director/a </w:t>
      </w:r>
      <w:r w:rsidRPr="00D3287B">
        <w:rPr>
          <w:rFonts w:ascii="Verdana" w:hAnsi="Verdana" w:cs="Arial"/>
          <w:sz w:val="22"/>
          <w:szCs w:val="22"/>
        </w:rPr>
        <w:t>Nacional, previa evaluación de desempeño, podrá resolver la modificación del contrato a calidad de indefinido o resolver su término.</w:t>
      </w:r>
    </w:p>
    <w:sectPr w:rsidR="008D484C" w:rsidRPr="00D3287B" w:rsidSect="00AB73BB">
      <w:pgSz w:w="12242" w:h="15842" w:code="1"/>
      <w:pgMar w:top="1418" w:right="1701" w:bottom="1418"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AF8" w:rsidRDefault="00862AF8" w:rsidP="00B37420">
      <w:r>
        <w:separator/>
      </w:r>
    </w:p>
  </w:endnote>
  <w:endnote w:type="continuationSeparator" w:id="0">
    <w:p w:rsidR="00862AF8" w:rsidRDefault="00862AF8" w:rsidP="00B3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B36936" w:rsidRDefault="00AE4F5E">
        <w:pPr>
          <w:pStyle w:val="Piedepgina"/>
          <w:jc w:val="right"/>
        </w:pPr>
        <w:r w:rsidRPr="00D3287B">
          <w:rPr>
            <w:rFonts w:ascii="Verdana" w:hAnsi="Verdana"/>
            <w:sz w:val="22"/>
          </w:rPr>
          <w:fldChar w:fldCharType="begin"/>
        </w:r>
        <w:r w:rsidR="00B36936" w:rsidRPr="00D3287B">
          <w:rPr>
            <w:rFonts w:ascii="Verdana" w:hAnsi="Verdana"/>
            <w:sz w:val="22"/>
          </w:rPr>
          <w:instrText xml:space="preserve"> PAGE   \* MERGEFORMAT </w:instrText>
        </w:r>
        <w:r w:rsidRPr="00D3287B">
          <w:rPr>
            <w:rFonts w:ascii="Verdana" w:hAnsi="Verdana"/>
            <w:sz w:val="22"/>
          </w:rPr>
          <w:fldChar w:fldCharType="separate"/>
        </w:r>
        <w:r w:rsidR="00F36596">
          <w:rPr>
            <w:rFonts w:ascii="Verdana" w:hAnsi="Verdana"/>
            <w:noProof/>
            <w:sz w:val="22"/>
          </w:rPr>
          <w:t>17</w:t>
        </w:r>
        <w:r w:rsidRPr="00D3287B">
          <w:rPr>
            <w:rFonts w:ascii="Verdana" w:hAnsi="Verdana"/>
            <w:sz w:val="22"/>
          </w:rPr>
          <w:fldChar w:fldCharType="end"/>
        </w:r>
      </w:p>
    </w:sdtContent>
  </w:sdt>
  <w:p w:rsidR="00B36936" w:rsidRDefault="00B369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AF8" w:rsidRDefault="00862AF8" w:rsidP="00B37420">
      <w:r>
        <w:separator/>
      </w:r>
    </w:p>
  </w:footnote>
  <w:footnote w:type="continuationSeparator" w:id="0">
    <w:p w:rsidR="00862AF8" w:rsidRDefault="00862AF8" w:rsidP="00B3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36" w:rsidRDefault="00B36936" w:rsidP="00CC0C3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2F0E"/>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E0384C"/>
    <w:multiLevelType w:val="hybridMultilevel"/>
    <w:tmpl w:val="CB44822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CA63FF"/>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3"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7781E76"/>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5" w15:restartNumberingAfterBreak="0">
    <w:nsid w:val="17E14E6B"/>
    <w:multiLevelType w:val="hybridMultilevel"/>
    <w:tmpl w:val="07DCDFD0"/>
    <w:lvl w:ilvl="0" w:tplc="DD00DC3C">
      <w:start w:val="1"/>
      <w:numFmt w:val="decimal"/>
      <w:lvlText w:val="%1."/>
      <w:lvlJc w:val="left"/>
      <w:pPr>
        <w:ind w:left="1701" w:hanging="360"/>
      </w:pPr>
      <w:rPr>
        <w:sz w:val="22"/>
      </w:r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6" w15:restartNumberingAfterBreak="0">
    <w:nsid w:val="1E4E4F54"/>
    <w:multiLevelType w:val="hybridMultilevel"/>
    <w:tmpl w:val="17AC7BA4"/>
    <w:lvl w:ilvl="0" w:tplc="BDEEDCEA">
      <w:start w:val="1"/>
      <w:numFmt w:val="decimal"/>
      <w:lvlText w:val="%1."/>
      <w:lvlJc w:val="left"/>
      <w:pPr>
        <w:ind w:left="643" w:hanging="360"/>
      </w:pPr>
      <w:rPr>
        <w:rFonts w:hint="default"/>
        <w:b/>
      </w:r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7"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902769E"/>
    <w:multiLevelType w:val="hybridMultilevel"/>
    <w:tmpl w:val="5DB0A77A"/>
    <w:lvl w:ilvl="0" w:tplc="6528261C">
      <w:start w:val="1"/>
      <w:numFmt w:val="decimal"/>
      <w:lvlText w:val="%1."/>
      <w:lvlJc w:val="left"/>
      <w:pPr>
        <w:tabs>
          <w:tab w:val="num" w:pos="360"/>
        </w:tabs>
        <w:ind w:left="360" w:hanging="360"/>
      </w:pPr>
      <w:rPr>
        <w:rFonts w:hint="default"/>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2A7744BC"/>
    <w:multiLevelType w:val="hybridMultilevel"/>
    <w:tmpl w:val="4E7A0496"/>
    <w:lvl w:ilvl="0" w:tplc="42A05E18">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1E1AF3"/>
    <w:multiLevelType w:val="hybridMultilevel"/>
    <w:tmpl w:val="8A4AB754"/>
    <w:lvl w:ilvl="0" w:tplc="859ADE4E">
      <w:start w:val="1"/>
      <w:numFmt w:val="decimal"/>
      <w:lvlText w:val="%1."/>
      <w:lvlJc w:val="left"/>
      <w:pPr>
        <w:tabs>
          <w:tab w:val="num" w:pos="-654"/>
        </w:tabs>
        <w:ind w:left="-654" w:hanging="360"/>
      </w:pPr>
      <w:rPr>
        <w:rFonts w:ascii="Verdana" w:hAnsi="Verdana" w:hint="default"/>
        <w:sz w:val="22"/>
      </w:rPr>
    </w:lvl>
    <w:lvl w:ilvl="1" w:tplc="0C0A0019" w:tentative="1">
      <w:start w:val="1"/>
      <w:numFmt w:val="lowerLetter"/>
      <w:lvlText w:val="%2."/>
      <w:lvlJc w:val="left"/>
      <w:pPr>
        <w:tabs>
          <w:tab w:val="num" w:pos="66"/>
        </w:tabs>
        <w:ind w:left="66" w:hanging="360"/>
      </w:pPr>
    </w:lvl>
    <w:lvl w:ilvl="2" w:tplc="0C0A001B" w:tentative="1">
      <w:start w:val="1"/>
      <w:numFmt w:val="lowerRoman"/>
      <w:lvlText w:val="%3."/>
      <w:lvlJc w:val="right"/>
      <w:pPr>
        <w:tabs>
          <w:tab w:val="num" w:pos="786"/>
        </w:tabs>
        <w:ind w:left="786" w:hanging="180"/>
      </w:pPr>
    </w:lvl>
    <w:lvl w:ilvl="3" w:tplc="0C0A000F" w:tentative="1">
      <w:start w:val="1"/>
      <w:numFmt w:val="decimal"/>
      <w:lvlText w:val="%4."/>
      <w:lvlJc w:val="left"/>
      <w:pPr>
        <w:tabs>
          <w:tab w:val="num" w:pos="1506"/>
        </w:tabs>
        <w:ind w:left="1506" w:hanging="360"/>
      </w:pPr>
    </w:lvl>
    <w:lvl w:ilvl="4" w:tplc="0C0A0019" w:tentative="1">
      <w:start w:val="1"/>
      <w:numFmt w:val="lowerLetter"/>
      <w:lvlText w:val="%5."/>
      <w:lvlJc w:val="left"/>
      <w:pPr>
        <w:tabs>
          <w:tab w:val="num" w:pos="2226"/>
        </w:tabs>
        <w:ind w:left="2226" w:hanging="360"/>
      </w:pPr>
    </w:lvl>
    <w:lvl w:ilvl="5" w:tplc="0C0A001B" w:tentative="1">
      <w:start w:val="1"/>
      <w:numFmt w:val="lowerRoman"/>
      <w:lvlText w:val="%6."/>
      <w:lvlJc w:val="right"/>
      <w:pPr>
        <w:tabs>
          <w:tab w:val="num" w:pos="2946"/>
        </w:tabs>
        <w:ind w:left="2946" w:hanging="180"/>
      </w:pPr>
    </w:lvl>
    <w:lvl w:ilvl="6" w:tplc="0C0A000F" w:tentative="1">
      <w:start w:val="1"/>
      <w:numFmt w:val="decimal"/>
      <w:lvlText w:val="%7."/>
      <w:lvlJc w:val="left"/>
      <w:pPr>
        <w:tabs>
          <w:tab w:val="num" w:pos="3666"/>
        </w:tabs>
        <w:ind w:left="3666" w:hanging="360"/>
      </w:pPr>
    </w:lvl>
    <w:lvl w:ilvl="7" w:tplc="0C0A0019" w:tentative="1">
      <w:start w:val="1"/>
      <w:numFmt w:val="lowerLetter"/>
      <w:lvlText w:val="%8."/>
      <w:lvlJc w:val="left"/>
      <w:pPr>
        <w:tabs>
          <w:tab w:val="num" w:pos="4386"/>
        </w:tabs>
        <w:ind w:left="4386" w:hanging="360"/>
      </w:pPr>
    </w:lvl>
    <w:lvl w:ilvl="8" w:tplc="0C0A001B" w:tentative="1">
      <w:start w:val="1"/>
      <w:numFmt w:val="lowerRoman"/>
      <w:lvlText w:val="%9."/>
      <w:lvlJc w:val="right"/>
      <w:pPr>
        <w:tabs>
          <w:tab w:val="num" w:pos="5106"/>
        </w:tabs>
        <w:ind w:left="5106" w:hanging="180"/>
      </w:pPr>
    </w:lvl>
  </w:abstractNum>
  <w:abstractNum w:abstractNumId="12" w15:restartNumberingAfterBreak="0">
    <w:nsid w:val="2F225EB0"/>
    <w:multiLevelType w:val="hybridMultilevel"/>
    <w:tmpl w:val="7F14BFF6"/>
    <w:lvl w:ilvl="0" w:tplc="340A0017">
      <w:start w:val="1"/>
      <w:numFmt w:val="lowerLetter"/>
      <w:lvlText w:val="%1)"/>
      <w:lvlJc w:val="left"/>
      <w:pPr>
        <w:ind w:left="1701" w:hanging="360"/>
      </w:pPr>
    </w:lvl>
    <w:lvl w:ilvl="1" w:tplc="340A0019" w:tentative="1">
      <w:start w:val="1"/>
      <w:numFmt w:val="lowerLetter"/>
      <w:lvlText w:val="%2."/>
      <w:lvlJc w:val="left"/>
      <w:pPr>
        <w:ind w:left="2421" w:hanging="360"/>
      </w:pPr>
    </w:lvl>
    <w:lvl w:ilvl="2" w:tplc="340A001B" w:tentative="1">
      <w:start w:val="1"/>
      <w:numFmt w:val="lowerRoman"/>
      <w:lvlText w:val="%3."/>
      <w:lvlJc w:val="right"/>
      <w:pPr>
        <w:ind w:left="3141" w:hanging="180"/>
      </w:pPr>
    </w:lvl>
    <w:lvl w:ilvl="3" w:tplc="340A000F" w:tentative="1">
      <w:start w:val="1"/>
      <w:numFmt w:val="decimal"/>
      <w:lvlText w:val="%4."/>
      <w:lvlJc w:val="left"/>
      <w:pPr>
        <w:ind w:left="3861" w:hanging="360"/>
      </w:pPr>
    </w:lvl>
    <w:lvl w:ilvl="4" w:tplc="340A0019" w:tentative="1">
      <w:start w:val="1"/>
      <w:numFmt w:val="lowerLetter"/>
      <w:lvlText w:val="%5."/>
      <w:lvlJc w:val="left"/>
      <w:pPr>
        <w:ind w:left="4581" w:hanging="360"/>
      </w:pPr>
    </w:lvl>
    <w:lvl w:ilvl="5" w:tplc="340A001B" w:tentative="1">
      <w:start w:val="1"/>
      <w:numFmt w:val="lowerRoman"/>
      <w:lvlText w:val="%6."/>
      <w:lvlJc w:val="right"/>
      <w:pPr>
        <w:ind w:left="5301" w:hanging="180"/>
      </w:pPr>
    </w:lvl>
    <w:lvl w:ilvl="6" w:tplc="340A000F" w:tentative="1">
      <w:start w:val="1"/>
      <w:numFmt w:val="decimal"/>
      <w:lvlText w:val="%7."/>
      <w:lvlJc w:val="left"/>
      <w:pPr>
        <w:ind w:left="6021" w:hanging="360"/>
      </w:pPr>
    </w:lvl>
    <w:lvl w:ilvl="7" w:tplc="340A0019" w:tentative="1">
      <w:start w:val="1"/>
      <w:numFmt w:val="lowerLetter"/>
      <w:lvlText w:val="%8."/>
      <w:lvlJc w:val="left"/>
      <w:pPr>
        <w:ind w:left="6741" w:hanging="360"/>
      </w:pPr>
    </w:lvl>
    <w:lvl w:ilvl="8" w:tplc="340A001B" w:tentative="1">
      <w:start w:val="1"/>
      <w:numFmt w:val="lowerRoman"/>
      <w:lvlText w:val="%9."/>
      <w:lvlJc w:val="right"/>
      <w:pPr>
        <w:ind w:left="7461" w:hanging="180"/>
      </w:pPr>
    </w:lvl>
  </w:abstractNum>
  <w:abstractNum w:abstractNumId="13"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4" w15:restartNumberingAfterBreak="0">
    <w:nsid w:val="4A683248"/>
    <w:multiLevelType w:val="hybridMultilevel"/>
    <w:tmpl w:val="F0F8E302"/>
    <w:lvl w:ilvl="0" w:tplc="4C9AFF0E">
      <w:start w:val="1"/>
      <w:numFmt w:val="decimal"/>
      <w:lvlText w:val="%1."/>
      <w:lvlJc w:val="left"/>
      <w:pPr>
        <w:ind w:left="720" w:hanging="360"/>
      </w:pPr>
      <w:rPr>
        <w:rFonts w:hint="default"/>
        <w:b w:val="0"/>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5"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6A135E1"/>
    <w:multiLevelType w:val="hybridMultilevel"/>
    <w:tmpl w:val="6FC0B722"/>
    <w:lvl w:ilvl="0" w:tplc="403A68CC">
      <w:start w:val="1"/>
      <w:numFmt w:val="decimal"/>
      <w:lvlText w:val="%1."/>
      <w:lvlJc w:val="left"/>
      <w:pPr>
        <w:ind w:left="360" w:hanging="360"/>
      </w:pPr>
      <w:rPr>
        <w:sz w:val="22"/>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62E53B3F"/>
    <w:multiLevelType w:val="hybridMultilevel"/>
    <w:tmpl w:val="6F8CC97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904037F"/>
    <w:multiLevelType w:val="hybridMultilevel"/>
    <w:tmpl w:val="874037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6FEE4D1F"/>
    <w:multiLevelType w:val="hybridMultilevel"/>
    <w:tmpl w:val="DC2033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737359C3"/>
    <w:multiLevelType w:val="hybridMultilevel"/>
    <w:tmpl w:val="CF268D7A"/>
    <w:lvl w:ilvl="0" w:tplc="E5D4B510">
      <w:start w:val="1"/>
      <w:numFmt w:val="decimal"/>
      <w:lvlText w:val="%1."/>
      <w:lvlJc w:val="left"/>
      <w:pPr>
        <w:tabs>
          <w:tab w:val="num" w:pos="720"/>
        </w:tabs>
        <w:ind w:left="720" w:hanging="360"/>
      </w:pPr>
      <w:rPr>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CD03B0"/>
    <w:multiLevelType w:val="hybridMultilevel"/>
    <w:tmpl w:val="E5FA26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7" w15:restartNumberingAfterBreak="0">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13"/>
  </w:num>
  <w:num w:numId="2">
    <w:abstractNumId w:val="26"/>
  </w:num>
  <w:num w:numId="3">
    <w:abstractNumId w:val="15"/>
  </w:num>
  <w:num w:numId="4">
    <w:abstractNumId w:val="19"/>
  </w:num>
  <w:num w:numId="5">
    <w:abstractNumId w:val="7"/>
  </w:num>
  <w:num w:numId="6">
    <w:abstractNumId w:val="3"/>
  </w:num>
  <w:num w:numId="7">
    <w:abstractNumId w:val="22"/>
  </w:num>
  <w:num w:numId="8">
    <w:abstractNumId w:val="18"/>
  </w:num>
  <w:num w:numId="9">
    <w:abstractNumId w:val="27"/>
  </w:num>
  <w:num w:numId="10">
    <w:abstractNumId w:val="2"/>
  </w:num>
  <w:num w:numId="11">
    <w:abstractNumId w:val="25"/>
  </w:num>
  <w:num w:numId="12">
    <w:abstractNumId w:val="8"/>
  </w:num>
  <w:num w:numId="13">
    <w:abstractNumId w:val="0"/>
  </w:num>
  <w:num w:numId="14">
    <w:abstractNumId w:val="12"/>
  </w:num>
  <w:num w:numId="15">
    <w:abstractNumId w:val="5"/>
  </w:num>
  <w:num w:numId="16">
    <w:abstractNumId w:val="14"/>
  </w:num>
  <w:num w:numId="17">
    <w:abstractNumId w:val="14"/>
  </w:num>
  <w:num w:numId="18">
    <w:abstractNumId w:val="9"/>
  </w:num>
  <w:num w:numId="19">
    <w:abstractNumId w:val="1"/>
  </w:num>
  <w:num w:numId="20">
    <w:abstractNumId w:val="20"/>
  </w:num>
  <w:num w:numId="21">
    <w:abstractNumId w:val="21"/>
  </w:num>
  <w:num w:numId="22">
    <w:abstractNumId w:val="10"/>
  </w:num>
  <w:num w:numId="23">
    <w:abstractNumId w:val="24"/>
  </w:num>
  <w:num w:numId="24">
    <w:abstractNumId w:val="17"/>
  </w:num>
  <w:num w:numId="25">
    <w:abstractNumId w:val="16"/>
  </w:num>
  <w:num w:numId="26">
    <w:abstractNumId w:val="11"/>
  </w:num>
  <w:num w:numId="27">
    <w:abstractNumId w:val="23"/>
  </w:num>
  <w:num w:numId="28">
    <w:abstractNumId w:val="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4C"/>
    <w:rsid w:val="000030D0"/>
    <w:rsid w:val="00012F1B"/>
    <w:rsid w:val="00014C77"/>
    <w:rsid w:val="00021E6C"/>
    <w:rsid w:val="00031191"/>
    <w:rsid w:val="000349FC"/>
    <w:rsid w:val="00042519"/>
    <w:rsid w:val="00044B62"/>
    <w:rsid w:val="0005527A"/>
    <w:rsid w:val="00062621"/>
    <w:rsid w:val="00067CB9"/>
    <w:rsid w:val="00070ABA"/>
    <w:rsid w:val="00096CFC"/>
    <w:rsid w:val="000B3266"/>
    <w:rsid w:val="000B4006"/>
    <w:rsid w:val="000B5124"/>
    <w:rsid w:val="000B5B38"/>
    <w:rsid w:val="000C6737"/>
    <w:rsid w:val="000C7E8F"/>
    <w:rsid w:val="000F477D"/>
    <w:rsid w:val="00102360"/>
    <w:rsid w:val="0010436B"/>
    <w:rsid w:val="00104A93"/>
    <w:rsid w:val="0011539A"/>
    <w:rsid w:val="00140033"/>
    <w:rsid w:val="001420C4"/>
    <w:rsid w:val="00147232"/>
    <w:rsid w:val="00152EB9"/>
    <w:rsid w:val="00165E76"/>
    <w:rsid w:val="00167B07"/>
    <w:rsid w:val="001A5FAB"/>
    <w:rsid w:val="001B02CB"/>
    <w:rsid w:val="001B2F0F"/>
    <w:rsid w:val="001B5AAC"/>
    <w:rsid w:val="001F5C32"/>
    <w:rsid w:val="001F5D05"/>
    <w:rsid w:val="001F6BFB"/>
    <w:rsid w:val="00230584"/>
    <w:rsid w:val="002369CB"/>
    <w:rsid w:val="00241831"/>
    <w:rsid w:val="0024772A"/>
    <w:rsid w:val="00257755"/>
    <w:rsid w:val="002718F9"/>
    <w:rsid w:val="00285E84"/>
    <w:rsid w:val="002A0B65"/>
    <w:rsid w:val="002C2183"/>
    <w:rsid w:val="002D58BF"/>
    <w:rsid w:val="002E69B4"/>
    <w:rsid w:val="002E7CA8"/>
    <w:rsid w:val="00300176"/>
    <w:rsid w:val="00311CFD"/>
    <w:rsid w:val="00320B04"/>
    <w:rsid w:val="0032334A"/>
    <w:rsid w:val="003237A5"/>
    <w:rsid w:val="00330E68"/>
    <w:rsid w:val="00331204"/>
    <w:rsid w:val="00352E5D"/>
    <w:rsid w:val="00362287"/>
    <w:rsid w:val="00367DF9"/>
    <w:rsid w:val="00372A26"/>
    <w:rsid w:val="00373953"/>
    <w:rsid w:val="00385619"/>
    <w:rsid w:val="00387C00"/>
    <w:rsid w:val="00391846"/>
    <w:rsid w:val="003A2B07"/>
    <w:rsid w:val="003B09EB"/>
    <w:rsid w:val="003B1C02"/>
    <w:rsid w:val="003C1612"/>
    <w:rsid w:val="003C670A"/>
    <w:rsid w:val="003D0389"/>
    <w:rsid w:val="003D19F9"/>
    <w:rsid w:val="003D74B9"/>
    <w:rsid w:val="003F53A1"/>
    <w:rsid w:val="004124C3"/>
    <w:rsid w:val="00417CBB"/>
    <w:rsid w:val="00423279"/>
    <w:rsid w:val="00424464"/>
    <w:rsid w:val="00431837"/>
    <w:rsid w:val="004322A1"/>
    <w:rsid w:val="00432953"/>
    <w:rsid w:val="0043466A"/>
    <w:rsid w:val="00436B22"/>
    <w:rsid w:val="00453CE0"/>
    <w:rsid w:val="004578D1"/>
    <w:rsid w:val="00467849"/>
    <w:rsid w:val="004711D9"/>
    <w:rsid w:val="004715AA"/>
    <w:rsid w:val="004728A5"/>
    <w:rsid w:val="00482E83"/>
    <w:rsid w:val="0048580D"/>
    <w:rsid w:val="00486264"/>
    <w:rsid w:val="004A66B5"/>
    <w:rsid w:val="004B3181"/>
    <w:rsid w:val="004C2C6C"/>
    <w:rsid w:val="004D502A"/>
    <w:rsid w:val="004E47F2"/>
    <w:rsid w:val="00504FBD"/>
    <w:rsid w:val="00507872"/>
    <w:rsid w:val="005131B9"/>
    <w:rsid w:val="005166CB"/>
    <w:rsid w:val="00516CF0"/>
    <w:rsid w:val="00517204"/>
    <w:rsid w:val="00524C39"/>
    <w:rsid w:val="005403F2"/>
    <w:rsid w:val="00544843"/>
    <w:rsid w:val="00553B82"/>
    <w:rsid w:val="00560ED4"/>
    <w:rsid w:val="00561860"/>
    <w:rsid w:val="00564EC2"/>
    <w:rsid w:val="00571C7C"/>
    <w:rsid w:val="00581343"/>
    <w:rsid w:val="00583BF1"/>
    <w:rsid w:val="00586DE6"/>
    <w:rsid w:val="00587404"/>
    <w:rsid w:val="00587E87"/>
    <w:rsid w:val="00594AFF"/>
    <w:rsid w:val="0059681A"/>
    <w:rsid w:val="0059765D"/>
    <w:rsid w:val="005A041F"/>
    <w:rsid w:val="005A3858"/>
    <w:rsid w:val="005B00BC"/>
    <w:rsid w:val="005B0559"/>
    <w:rsid w:val="005B62D2"/>
    <w:rsid w:val="005C3F18"/>
    <w:rsid w:val="005C536C"/>
    <w:rsid w:val="005D3805"/>
    <w:rsid w:val="005D57DA"/>
    <w:rsid w:val="005E65CB"/>
    <w:rsid w:val="005E7213"/>
    <w:rsid w:val="005F2C74"/>
    <w:rsid w:val="006165E1"/>
    <w:rsid w:val="00617AAE"/>
    <w:rsid w:val="00633B55"/>
    <w:rsid w:val="006415BF"/>
    <w:rsid w:val="00665461"/>
    <w:rsid w:val="006821C7"/>
    <w:rsid w:val="00686D5E"/>
    <w:rsid w:val="00690F7A"/>
    <w:rsid w:val="00691249"/>
    <w:rsid w:val="00692522"/>
    <w:rsid w:val="006964E2"/>
    <w:rsid w:val="006976FC"/>
    <w:rsid w:val="006A07E7"/>
    <w:rsid w:val="006B63A0"/>
    <w:rsid w:val="006B6573"/>
    <w:rsid w:val="006C3592"/>
    <w:rsid w:val="006D1E9D"/>
    <w:rsid w:val="006D42A9"/>
    <w:rsid w:val="006F1538"/>
    <w:rsid w:val="00706155"/>
    <w:rsid w:val="0070767C"/>
    <w:rsid w:val="007179A1"/>
    <w:rsid w:val="00734F16"/>
    <w:rsid w:val="00735566"/>
    <w:rsid w:val="0073625A"/>
    <w:rsid w:val="00736B2A"/>
    <w:rsid w:val="00761F6D"/>
    <w:rsid w:val="00772587"/>
    <w:rsid w:val="00792705"/>
    <w:rsid w:val="007A5A23"/>
    <w:rsid w:val="007A5D92"/>
    <w:rsid w:val="007C2628"/>
    <w:rsid w:val="007E42C4"/>
    <w:rsid w:val="0080051D"/>
    <w:rsid w:val="00801CA3"/>
    <w:rsid w:val="008039ED"/>
    <w:rsid w:val="00804A0A"/>
    <w:rsid w:val="00851999"/>
    <w:rsid w:val="00860A3C"/>
    <w:rsid w:val="00862AF8"/>
    <w:rsid w:val="0086771F"/>
    <w:rsid w:val="00874F57"/>
    <w:rsid w:val="008763D6"/>
    <w:rsid w:val="00876E83"/>
    <w:rsid w:val="008844E4"/>
    <w:rsid w:val="00894284"/>
    <w:rsid w:val="008970D8"/>
    <w:rsid w:val="008A2EBA"/>
    <w:rsid w:val="008B1285"/>
    <w:rsid w:val="008B7DD8"/>
    <w:rsid w:val="008D370A"/>
    <w:rsid w:val="008D3DCA"/>
    <w:rsid w:val="008D484C"/>
    <w:rsid w:val="008E33D8"/>
    <w:rsid w:val="008F06A8"/>
    <w:rsid w:val="008F6856"/>
    <w:rsid w:val="00905C3B"/>
    <w:rsid w:val="009121F1"/>
    <w:rsid w:val="00920543"/>
    <w:rsid w:val="00940725"/>
    <w:rsid w:val="00956BB6"/>
    <w:rsid w:val="00957965"/>
    <w:rsid w:val="00976588"/>
    <w:rsid w:val="00976652"/>
    <w:rsid w:val="009800D5"/>
    <w:rsid w:val="0098704A"/>
    <w:rsid w:val="009B19DA"/>
    <w:rsid w:val="009B2B66"/>
    <w:rsid w:val="009B7D10"/>
    <w:rsid w:val="009C0925"/>
    <w:rsid w:val="009C243A"/>
    <w:rsid w:val="009C3608"/>
    <w:rsid w:val="009D62BF"/>
    <w:rsid w:val="009E4184"/>
    <w:rsid w:val="00A005B0"/>
    <w:rsid w:val="00A00FB1"/>
    <w:rsid w:val="00A02119"/>
    <w:rsid w:val="00A14FEE"/>
    <w:rsid w:val="00A20B4A"/>
    <w:rsid w:val="00A2398A"/>
    <w:rsid w:val="00A26E5E"/>
    <w:rsid w:val="00A3003D"/>
    <w:rsid w:val="00A50D21"/>
    <w:rsid w:val="00A52957"/>
    <w:rsid w:val="00A555D2"/>
    <w:rsid w:val="00A8531C"/>
    <w:rsid w:val="00A85DCB"/>
    <w:rsid w:val="00A93535"/>
    <w:rsid w:val="00AA0090"/>
    <w:rsid w:val="00AB2195"/>
    <w:rsid w:val="00AB73BB"/>
    <w:rsid w:val="00AB7B5C"/>
    <w:rsid w:val="00AE4F5E"/>
    <w:rsid w:val="00AF04B3"/>
    <w:rsid w:val="00AF5E73"/>
    <w:rsid w:val="00AF703F"/>
    <w:rsid w:val="00AF7A37"/>
    <w:rsid w:val="00B00E32"/>
    <w:rsid w:val="00B023C8"/>
    <w:rsid w:val="00B15B98"/>
    <w:rsid w:val="00B205B3"/>
    <w:rsid w:val="00B3497D"/>
    <w:rsid w:val="00B34A1A"/>
    <w:rsid w:val="00B36936"/>
    <w:rsid w:val="00B37420"/>
    <w:rsid w:val="00B424A3"/>
    <w:rsid w:val="00B430DC"/>
    <w:rsid w:val="00B448AD"/>
    <w:rsid w:val="00B60F8D"/>
    <w:rsid w:val="00B61714"/>
    <w:rsid w:val="00B75717"/>
    <w:rsid w:val="00B83098"/>
    <w:rsid w:val="00B96632"/>
    <w:rsid w:val="00BA072F"/>
    <w:rsid w:val="00BA3BE8"/>
    <w:rsid w:val="00BA411C"/>
    <w:rsid w:val="00BB0A7B"/>
    <w:rsid w:val="00BB15AA"/>
    <w:rsid w:val="00BC6764"/>
    <w:rsid w:val="00BD5E0B"/>
    <w:rsid w:val="00BE167B"/>
    <w:rsid w:val="00BF621D"/>
    <w:rsid w:val="00C00B6B"/>
    <w:rsid w:val="00C04D22"/>
    <w:rsid w:val="00C1500A"/>
    <w:rsid w:val="00C15F84"/>
    <w:rsid w:val="00C449A7"/>
    <w:rsid w:val="00C46816"/>
    <w:rsid w:val="00C47A78"/>
    <w:rsid w:val="00C602C1"/>
    <w:rsid w:val="00C64B1C"/>
    <w:rsid w:val="00C65D3A"/>
    <w:rsid w:val="00C66425"/>
    <w:rsid w:val="00C86DF6"/>
    <w:rsid w:val="00C90D7B"/>
    <w:rsid w:val="00C93E9D"/>
    <w:rsid w:val="00C93F36"/>
    <w:rsid w:val="00CA1D0D"/>
    <w:rsid w:val="00CB221F"/>
    <w:rsid w:val="00CB6B65"/>
    <w:rsid w:val="00CB7F8D"/>
    <w:rsid w:val="00CC0C3C"/>
    <w:rsid w:val="00CC28AA"/>
    <w:rsid w:val="00CC74FA"/>
    <w:rsid w:val="00CD0F77"/>
    <w:rsid w:val="00CD2392"/>
    <w:rsid w:val="00CF1951"/>
    <w:rsid w:val="00D00346"/>
    <w:rsid w:val="00D00974"/>
    <w:rsid w:val="00D13703"/>
    <w:rsid w:val="00D343AF"/>
    <w:rsid w:val="00D3700E"/>
    <w:rsid w:val="00D66647"/>
    <w:rsid w:val="00D71ED5"/>
    <w:rsid w:val="00D73CEE"/>
    <w:rsid w:val="00D812C1"/>
    <w:rsid w:val="00D83C5C"/>
    <w:rsid w:val="00D87086"/>
    <w:rsid w:val="00D91A3B"/>
    <w:rsid w:val="00D94182"/>
    <w:rsid w:val="00DA539F"/>
    <w:rsid w:val="00DA6D7C"/>
    <w:rsid w:val="00DB72C1"/>
    <w:rsid w:val="00DC2121"/>
    <w:rsid w:val="00DC6FEC"/>
    <w:rsid w:val="00DE0A1A"/>
    <w:rsid w:val="00DE50F2"/>
    <w:rsid w:val="00E10771"/>
    <w:rsid w:val="00E107F6"/>
    <w:rsid w:val="00E10CE7"/>
    <w:rsid w:val="00E150A7"/>
    <w:rsid w:val="00E2037B"/>
    <w:rsid w:val="00E21005"/>
    <w:rsid w:val="00E25F61"/>
    <w:rsid w:val="00E27D5B"/>
    <w:rsid w:val="00E31413"/>
    <w:rsid w:val="00E35E9D"/>
    <w:rsid w:val="00E366DF"/>
    <w:rsid w:val="00E56F03"/>
    <w:rsid w:val="00E6419D"/>
    <w:rsid w:val="00E77AE4"/>
    <w:rsid w:val="00E84649"/>
    <w:rsid w:val="00E93A2E"/>
    <w:rsid w:val="00EA2D27"/>
    <w:rsid w:val="00EA652E"/>
    <w:rsid w:val="00EB1947"/>
    <w:rsid w:val="00EB33D2"/>
    <w:rsid w:val="00EB7052"/>
    <w:rsid w:val="00EC6648"/>
    <w:rsid w:val="00ED44CD"/>
    <w:rsid w:val="00EE3D73"/>
    <w:rsid w:val="00EE44F6"/>
    <w:rsid w:val="00EE58F5"/>
    <w:rsid w:val="00EF3370"/>
    <w:rsid w:val="00F12B7C"/>
    <w:rsid w:val="00F1408E"/>
    <w:rsid w:val="00F23B7A"/>
    <w:rsid w:val="00F260D0"/>
    <w:rsid w:val="00F36596"/>
    <w:rsid w:val="00F43A1D"/>
    <w:rsid w:val="00F557B9"/>
    <w:rsid w:val="00F711B1"/>
    <w:rsid w:val="00F74D43"/>
    <w:rsid w:val="00F80CE8"/>
    <w:rsid w:val="00F91A4F"/>
    <w:rsid w:val="00F9581F"/>
    <w:rsid w:val="00FA2576"/>
    <w:rsid w:val="00FA6BE0"/>
    <w:rsid w:val="00FB22C7"/>
    <w:rsid w:val="00FB658A"/>
    <w:rsid w:val="00FC37C7"/>
    <w:rsid w:val="00FC6AF0"/>
    <w:rsid w:val="00FC7C1C"/>
    <w:rsid w:val="00FF0BF0"/>
    <w:rsid w:val="00FF0E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6120E-CF51-4928-B70D-B00FC7AE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8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D484C"/>
    <w:pPr>
      <w:tabs>
        <w:tab w:val="center" w:pos="4252"/>
        <w:tab w:val="right" w:pos="8504"/>
      </w:tabs>
    </w:pPr>
  </w:style>
  <w:style w:type="character" w:customStyle="1" w:styleId="EncabezadoCar">
    <w:name w:val="Encabezado Car"/>
    <w:basedOn w:val="Fuentedeprrafopredeter"/>
    <w:link w:val="Encabezado"/>
    <w:uiPriority w:val="99"/>
    <w:semiHidden/>
    <w:rsid w:val="008D484C"/>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D484C"/>
    <w:pPr>
      <w:tabs>
        <w:tab w:val="center" w:pos="4252"/>
        <w:tab w:val="right" w:pos="8504"/>
      </w:tabs>
    </w:pPr>
  </w:style>
  <w:style w:type="character" w:customStyle="1" w:styleId="PiedepginaCar">
    <w:name w:val="Pie de página Car"/>
    <w:basedOn w:val="Fuentedeprrafopredeter"/>
    <w:link w:val="Piedepgina"/>
    <w:rsid w:val="008D484C"/>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D484C"/>
    <w:pPr>
      <w:ind w:left="720"/>
      <w:contextualSpacing/>
    </w:pPr>
  </w:style>
  <w:style w:type="table" w:styleId="Tablaconcuadrcula">
    <w:name w:val="Table Grid"/>
    <w:basedOn w:val="Tablanormal"/>
    <w:uiPriority w:val="59"/>
    <w:rsid w:val="008D484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8D484C"/>
    <w:rPr>
      <w:color w:val="0000FF"/>
      <w:u w:val="single"/>
    </w:rPr>
  </w:style>
  <w:style w:type="paragraph" w:styleId="Textoindependiente3">
    <w:name w:val="Body Text 3"/>
    <w:basedOn w:val="Normal"/>
    <w:link w:val="Textoindependiente3Car"/>
    <w:rsid w:val="008D484C"/>
    <w:pPr>
      <w:spacing w:after="120"/>
    </w:pPr>
    <w:rPr>
      <w:sz w:val="16"/>
      <w:szCs w:val="16"/>
    </w:rPr>
  </w:style>
  <w:style w:type="character" w:customStyle="1" w:styleId="Textoindependiente3Car">
    <w:name w:val="Texto independiente 3 Car"/>
    <w:basedOn w:val="Fuentedeprrafopredeter"/>
    <w:link w:val="Textoindependiente3"/>
    <w:rsid w:val="008D484C"/>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8D484C"/>
    <w:pPr>
      <w:spacing w:after="120" w:line="480" w:lineRule="auto"/>
      <w:ind w:left="283"/>
    </w:pPr>
  </w:style>
  <w:style w:type="character" w:customStyle="1" w:styleId="Sangra2detindependienteCar">
    <w:name w:val="Sangría 2 de t. independiente Car"/>
    <w:basedOn w:val="Fuentedeprrafopredeter"/>
    <w:link w:val="Sangra2detindependiente"/>
    <w:rsid w:val="008D484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8D484C"/>
    <w:pPr>
      <w:spacing w:after="120"/>
    </w:pPr>
  </w:style>
  <w:style w:type="character" w:customStyle="1" w:styleId="TextoindependienteCar">
    <w:name w:val="Texto independiente Car"/>
    <w:basedOn w:val="Fuentedeprrafopredeter"/>
    <w:link w:val="Textoindependiente"/>
    <w:rsid w:val="008D484C"/>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8D484C"/>
    <w:pPr>
      <w:spacing w:after="120"/>
      <w:ind w:left="283"/>
    </w:pPr>
  </w:style>
  <w:style w:type="character" w:customStyle="1" w:styleId="SangradetextonormalCar">
    <w:name w:val="Sangría de texto normal Car"/>
    <w:basedOn w:val="Fuentedeprrafopredeter"/>
    <w:link w:val="Sangradetextonormal"/>
    <w:uiPriority w:val="99"/>
    <w:rsid w:val="008D484C"/>
    <w:rPr>
      <w:rFonts w:ascii="Times New Roman" w:eastAsia="Times New Roman" w:hAnsi="Times New Roman" w:cs="Times New Roman"/>
      <w:sz w:val="24"/>
      <w:szCs w:val="24"/>
      <w:lang w:eastAsia="es-ES"/>
    </w:rPr>
  </w:style>
  <w:style w:type="paragraph" w:styleId="NormalWeb">
    <w:name w:val="Normal (Web)"/>
    <w:basedOn w:val="Normal"/>
    <w:unhideWhenUsed/>
    <w:rsid w:val="008D484C"/>
    <w:pPr>
      <w:spacing w:before="100" w:beforeAutospacing="1" w:after="100" w:afterAutospacing="1"/>
    </w:pPr>
    <w:rPr>
      <w:lang w:val="es-ES"/>
    </w:rPr>
  </w:style>
  <w:style w:type="paragraph" w:styleId="Textodeglobo">
    <w:name w:val="Balloon Text"/>
    <w:basedOn w:val="Normal"/>
    <w:link w:val="TextodegloboCar"/>
    <w:uiPriority w:val="99"/>
    <w:semiHidden/>
    <w:unhideWhenUsed/>
    <w:rsid w:val="00070A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ABA"/>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334690">
      <w:bodyDiv w:val="1"/>
      <w:marLeft w:val="0"/>
      <w:marRight w:val="0"/>
      <w:marTop w:val="0"/>
      <w:marBottom w:val="0"/>
      <w:divBdr>
        <w:top w:val="none" w:sz="0" w:space="0" w:color="auto"/>
        <w:left w:val="none" w:sz="0" w:space="0" w:color="auto"/>
        <w:bottom w:val="none" w:sz="0" w:space="0" w:color="auto"/>
        <w:right w:val="none" w:sz="0" w:space="0" w:color="auto"/>
      </w:divBdr>
    </w:div>
    <w:div w:id="14688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31D28-4DBC-4C87-9B47-1A68D0CD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4131</Words>
  <Characters>22724</Characters>
  <Application>Microsoft Office Word</Application>
  <DocSecurity>4</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Isabel Ojeda</cp:lastModifiedBy>
  <cp:revision>2</cp:revision>
  <cp:lastPrinted>2015-03-11T17:56:00Z</cp:lastPrinted>
  <dcterms:created xsi:type="dcterms:W3CDTF">2016-12-29T20:12:00Z</dcterms:created>
  <dcterms:modified xsi:type="dcterms:W3CDTF">2016-12-29T20:12:00Z</dcterms:modified>
</cp:coreProperties>
</file>