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</w:t>
      </w:r>
      <w:r w:rsidR="00E52FD0">
        <w:rPr>
          <w:rFonts w:ascii="Verdana" w:hAnsi="Verdana" w:cs="Arial"/>
          <w:b/>
        </w:rPr>
        <w:t>ESPECIALISTA EN DISCAPACIDAD Y PRIMERA INFANCIA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76D3B">
        <w:rPr>
          <w:rFonts w:ascii="Calibri" w:hAnsi="Calibri"/>
        </w:rPr>
        <w:t>Prueba de Oposición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076D3B">
        <w:rPr>
          <w:rFonts w:ascii="Calibri" w:hAnsi="Calibri" w:cs="Calibri"/>
          <w:sz w:val="22"/>
          <w:szCs w:val="22"/>
        </w:rPr>
        <w:t>Prueba de Oposición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76D3B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66C0C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2FD0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2018-12-26T22:30:00Z</dcterms:created>
  <dcterms:modified xsi:type="dcterms:W3CDTF">2018-12-26T22:31:00Z</dcterms:modified>
</cp:coreProperties>
</file>