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E3E62" w14:textId="77777777" w:rsidR="0062325E" w:rsidRDefault="0062325E">
      <w:pPr>
        <w:pBdr>
          <w:top w:val="nil"/>
          <w:left w:val="nil"/>
          <w:bottom w:val="nil"/>
          <w:right w:val="nil"/>
          <w:between w:val="nil"/>
        </w:pBdr>
        <w:spacing w:after="120" w:line="276" w:lineRule="auto"/>
        <w:ind w:left="720" w:hanging="720"/>
        <w:jc w:val="both"/>
        <w:rPr>
          <w:rFonts w:ascii="Arial" w:eastAsia="Arial" w:hAnsi="Arial" w:cs="Arial"/>
          <w:color w:val="000000"/>
        </w:rPr>
      </w:pPr>
      <w:bookmarkStart w:id="0" w:name="_GoBack"/>
      <w:bookmarkEnd w:id="0"/>
    </w:p>
    <w:p w14:paraId="0EAC0AB9" w14:textId="71315895" w:rsidR="0062325E" w:rsidRDefault="0062325E">
      <w:pPr>
        <w:widowControl w:val="0"/>
        <w:pBdr>
          <w:top w:val="nil"/>
          <w:left w:val="nil"/>
          <w:bottom w:val="nil"/>
          <w:right w:val="nil"/>
          <w:between w:val="nil"/>
        </w:pBdr>
        <w:jc w:val="both"/>
        <w:rPr>
          <w:rFonts w:ascii="Arial" w:eastAsia="Arial" w:hAnsi="Arial" w:cs="Arial"/>
          <w:color w:val="000000"/>
          <w:sz w:val="24"/>
          <w:szCs w:val="24"/>
        </w:rPr>
      </w:pPr>
    </w:p>
    <w:p w14:paraId="0D202D8A" w14:textId="267FBFB5" w:rsidR="0016025F" w:rsidRDefault="0016025F">
      <w:pPr>
        <w:widowControl w:val="0"/>
        <w:pBdr>
          <w:top w:val="nil"/>
          <w:left w:val="nil"/>
          <w:bottom w:val="nil"/>
          <w:right w:val="nil"/>
          <w:between w:val="nil"/>
        </w:pBdr>
        <w:jc w:val="both"/>
        <w:rPr>
          <w:rFonts w:ascii="Arial" w:eastAsia="Arial" w:hAnsi="Arial" w:cs="Arial"/>
          <w:color w:val="000000"/>
          <w:sz w:val="24"/>
          <w:szCs w:val="24"/>
        </w:rPr>
      </w:pPr>
    </w:p>
    <w:p w14:paraId="0DEA3B8E" w14:textId="77777777" w:rsidR="0016025F" w:rsidRDefault="0016025F">
      <w:pPr>
        <w:widowControl w:val="0"/>
        <w:pBdr>
          <w:top w:val="nil"/>
          <w:left w:val="nil"/>
          <w:bottom w:val="nil"/>
          <w:right w:val="nil"/>
          <w:between w:val="nil"/>
        </w:pBdr>
        <w:jc w:val="both"/>
        <w:rPr>
          <w:rFonts w:ascii="Arial" w:eastAsia="Arial" w:hAnsi="Arial" w:cs="Arial"/>
          <w:color w:val="000000"/>
          <w:sz w:val="24"/>
          <w:szCs w:val="24"/>
        </w:rPr>
      </w:pPr>
    </w:p>
    <w:p w14:paraId="79241BDE" w14:textId="77777777" w:rsidR="0062325E" w:rsidRDefault="0062325E">
      <w:pPr>
        <w:widowControl w:val="0"/>
        <w:pBdr>
          <w:top w:val="nil"/>
          <w:left w:val="nil"/>
          <w:bottom w:val="nil"/>
          <w:right w:val="nil"/>
          <w:between w:val="nil"/>
        </w:pBdr>
        <w:jc w:val="both"/>
        <w:rPr>
          <w:rFonts w:ascii="Arial" w:eastAsia="Arial" w:hAnsi="Arial" w:cs="Arial"/>
          <w:color w:val="000000"/>
          <w:sz w:val="24"/>
          <w:szCs w:val="24"/>
        </w:rPr>
      </w:pPr>
    </w:p>
    <w:p w14:paraId="794E0A7B" w14:textId="09B23CCE" w:rsidR="0062325E" w:rsidRDefault="0062325E">
      <w:pPr>
        <w:widowControl w:val="0"/>
        <w:pBdr>
          <w:top w:val="nil"/>
          <w:left w:val="nil"/>
          <w:bottom w:val="nil"/>
          <w:right w:val="nil"/>
          <w:between w:val="nil"/>
        </w:pBdr>
        <w:jc w:val="both"/>
        <w:rPr>
          <w:rFonts w:ascii="Arial" w:eastAsia="Arial" w:hAnsi="Arial" w:cs="Arial"/>
          <w:color w:val="000000"/>
          <w:sz w:val="24"/>
          <w:szCs w:val="24"/>
        </w:rPr>
      </w:pPr>
    </w:p>
    <w:p w14:paraId="23A51AFF" w14:textId="3459CBC0" w:rsidR="0062325E" w:rsidRDefault="00636356" w:rsidP="00636356">
      <w:pPr>
        <w:widowControl w:val="0"/>
        <w:pBdr>
          <w:left w:val="single" w:sz="48" w:space="1" w:color="1F497D" w:themeColor="text2"/>
        </w:pBdr>
        <w:spacing w:line="276" w:lineRule="auto"/>
        <w:ind w:left="993" w:hanging="426"/>
        <w:jc w:val="both"/>
        <w:rPr>
          <w:rFonts w:ascii="Arial" w:eastAsia="Arial" w:hAnsi="Arial" w:cs="Arial"/>
          <w:color w:val="1F4E79"/>
          <w:sz w:val="48"/>
          <w:szCs w:val="48"/>
        </w:rPr>
      </w:pPr>
      <w:r>
        <w:rPr>
          <w:rFonts w:ascii="Arial" w:eastAsia="Arial" w:hAnsi="Arial" w:cs="Arial"/>
          <w:b/>
          <w:color w:val="1F4E79"/>
          <w:sz w:val="48"/>
          <w:szCs w:val="48"/>
        </w:rPr>
        <w:t xml:space="preserve">   </w:t>
      </w:r>
      <w:r w:rsidR="0019637B">
        <w:rPr>
          <w:rFonts w:ascii="Arial" w:eastAsia="Arial" w:hAnsi="Arial" w:cs="Arial"/>
          <w:b/>
          <w:color w:val="1F4E79"/>
          <w:sz w:val="48"/>
          <w:szCs w:val="48"/>
        </w:rPr>
        <w:t xml:space="preserve">Programa de Apoyo a Estudiantes en </w:t>
      </w:r>
      <w:r>
        <w:rPr>
          <w:rFonts w:ascii="Arial" w:eastAsia="Arial" w:hAnsi="Arial" w:cs="Arial"/>
          <w:b/>
          <w:color w:val="1F4E79"/>
          <w:sz w:val="48"/>
          <w:szCs w:val="48"/>
        </w:rPr>
        <w:t xml:space="preserve">  </w:t>
      </w:r>
      <w:r w:rsidR="0019637B">
        <w:rPr>
          <w:rFonts w:ascii="Arial" w:eastAsia="Arial" w:hAnsi="Arial" w:cs="Arial"/>
          <w:b/>
          <w:color w:val="1F4E79"/>
          <w:sz w:val="48"/>
          <w:szCs w:val="48"/>
        </w:rPr>
        <w:t>Situación de Discapacidad en Instituciones de Educación Superior (Apoyos Adicionales)</w:t>
      </w:r>
    </w:p>
    <w:p w14:paraId="10098135" w14:textId="4B71119E" w:rsidR="0062325E" w:rsidRDefault="00636356" w:rsidP="00636356">
      <w:pPr>
        <w:widowControl w:val="0"/>
        <w:pBdr>
          <w:left w:val="single" w:sz="48" w:space="1" w:color="1F497D" w:themeColor="text2"/>
        </w:pBdr>
        <w:spacing w:line="276" w:lineRule="auto"/>
        <w:ind w:left="1134" w:hanging="567"/>
        <w:jc w:val="both"/>
        <w:rPr>
          <w:rFonts w:ascii="Arial" w:eastAsia="Arial" w:hAnsi="Arial" w:cs="Arial"/>
          <w:color w:val="5B9BD5"/>
          <w:sz w:val="48"/>
          <w:szCs w:val="48"/>
        </w:rPr>
      </w:pPr>
      <w:r>
        <w:rPr>
          <w:rFonts w:ascii="Arial" w:eastAsia="Arial" w:hAnsi="Arial" w:cs="Arial"/>
          <w:b/>
          <w:color w:val="5B9BD5"/>
          <w:sz w:val="48"/>
          <w:szCs w:val="48"/>
        </w:rPr>
        <w:t xml:space="preserve">   </w:t>
      </w:r>
      <w:r w:rsidR="0019637B">
        <w:rPr>
          <w:rFonts w:ascii="Arial" w:eastAsia="Arial" w:hAnsi="Arial" w:cs="Arial"/>
          <w:b/>
          <w:color w:val="5B9BD5"/>
          <w:sz w:val="48"/>
          <w:szCs w:val="48"/>
        </w:rPr>
        <w:t>BASES DE CONVOCATORIA</w:t>
      </w:r>
    </w:p>
    <w:p w14:paraId="57AE7631" w14:textId="52F61E66" w:rsidR="0062325E" w:rsidRDefault="00636356" w:rsidP="00636356">
      <w:pPr>
        <w:widowControl w:val="0"/>
        <w:pBdr>
          <w:left w:val="single" w:sz="48" w:space="1" w:color="1F497D" w:themeColor="text2"/>
        </w:pBdr>
        <w:spacing w:line="276" w:lineRule="auto"/>
        <w:ind w:left="567"/>
        <w:jc w:val="both"/>
        <w:rPr>
          <w:rFonts w:ascii="Arial" w:eastAsia="Arial" w:hAnsi="Arial" w:cs="Arial"/>
          <w:color w:val="1F4E79"/>
          <w:sz w:val="48"/>
          <w:szCs w:val="48"/>
        </w:rPr>
      </w:pPr>
      <w:r>
        <w:rPr>
          <w:rFonts w:ascii="Arial" w:eastAsia="Arial" w:hAnsi="Arial" w:cs="Arial"/>
          <w:b/>
          <w:color w:val="1F4E79"/>
          <w:sz w:val="48"/>
          <w:szCs w:val="48"/>
        </w:rPr>
        <w:t xml:space="preserve">   </w:t>
      </w:r>
      <w:r w:rsidR="0019637B">
        <w:rPr>
          <w:rFonts w:ascii="Arial" w:eastAsia="Arial" w:hAnsi="Arial" w:cs="Arial"/>
          <w:b/>
          <w:color w:val="1F4E79"/>
          <w:sz w:val="48"/>
          <w:szCs w:val="48"/>
        </w:rPr>
        <w:t>Año 2019</w:t>
      </w:r>
    </w:p>
    <w:p w14:paraId="5AF90885" w14:textId="77777777" w:rsidR="0062325E" w:rsidRDefault="0062325E">
      <w:pPr>
        <w:widowControl w:val="0"/>
        <w:pBdr>
          <w:top w:val="nil"/>
          <w:left w:val="nil"/>
          <w:bottom w:val="nil"/>
          <w:right w:val="nil"/>
          <w:between w:val="nil"/>
        </w:pBdr>
        <w:jc w:val="both"/>
        <w:rPr>
          <w:rFonts w:ascii="Arial" w:eastAsia="Arial" w:hAnsi="Arial" w:cs="Arial"/>
          <w:color w:val="000000"/>
          <w:sz w:val="24"/>
          <w:szCs w:val="24"/>
        </w:rPr>
      </w:pPr>
    </w:p>
    <w:p w14:paraId="1EC8C48A" w14:textId="77777777" w:rsidR="0062325E" w:rsidRDefault="0019637B">
      <w:pPr>
        <w:widowControl w:val="0"/>
        <w:pBdr>
          <w:top w:val="nil"/>
          <w:left w:val="nil"/>
          <w:bottom w:val="nil"/>
          <w:right w:val="nil"/>
          <w:between w:val="nil"/>
        </w:pBdr>
        <w:jc w:val="both"/>
        <w:rPr>
          <w:rFonts w:ascii="Arial" w:eastAsia="Arial" w:hAnsi="Arial" w:cs="Arial"/>
          <w:color w:val="1F4E79"/>
          <w:sz w:val="24"/>
          <w:szCs w:val="24"/>
        </w:rPr>
      </w:pPr>
      <w:r>
        <w:rPr>
          <w:rFonts w:ascii="Arial" w:eastAsia="Arial" w:hAnsi="Arial" w:cs="Arial"/>
          <w:b/>
          <w:color w:val="1F4E79"/>
          <w:sz w:val="24"/>
          <w:szCs w:val="24"/>
        </w:rPr>
        <w:tab/>
      </w:r>
    </w:p>
    <w:p w14:paraId="17289D07" w14:textId="77777777" w:rsidR="0062325E" w:rsidRDefault="0019637B">
      <w:pPr>
        <w:rPr>
          <w:rFonts w:ascii="Arial" w:eastAsia="Arial" w:hAnsi="Arial" w:cs="Arial"/>
          <w:color w:val="1F4E79"/>
          <w:sz w:val="24"/>
          <w:szCs w:val="24"/>
        </w:rPr>
      </w:pPr>
      <w:r>
        <w:br w:type="page"/>
      </w:r>
    </w:p>
    <w:p w14:paraId="64F10BB8" w14:textId="77777777" w:rsidR="0062325E" w:rsidRDefault="0019637B">
      <w:pPr>
        <w:widowControl w:val="0"/>
        <w:pBdr>
          <w:top w:val="nil"/>
          <w:left w:val="nil"/>
          <w:bottom w:val="nil"/>
          <w:right w:val="nil"/>
          <w:between w:val="nil"/>
        </w:pBdr>
        <w:spacing w:after="0" w:line="276" w:lineRule="auto"/>
        <w:jc w:val="both"/>
        <w:rPr>
          <w:rFonts w:ascii="Arial" w:eastAsia="Arial" w:hAnsi="Arial" w:cs="Arial"/>
          <w:b/>
          <w:color w:val="1F4E79"/>
          <w:sz w:val="24"/>
          <w:szCs w:val="24"/>
        </w:rPr>
      </w:pPr>
      <w:r>
        <w:rPr>
          <w:rFonts w:ascii="Arial" w:eastAsia="Arial" w:hAnsi="Arial" w:cs="Arial"/>
          <w:b/>
          <w:color w:val="1F4E79"/>
          <w:sz w:val="24"/>
          <w:szCs w:val="24"/>
        </w:rPr>
        <w:lastRenderedPageBreak/>
        <w:t>CONTENIDO</w:t>
      </w:r>
    </w:p>
    <w:sdt>
      <w:sdtPr>
        <w:rPr>
          <w:rFonts w:ascii="Arial" w:eastAsia="Calibri" w:hAnsi="Arial" w:cs="Arial"/>
          <w:color w:val="auto"/>
          <w:sz w:val="24"/>
          <w:szCs w:val="24"/>
          <w:lang w:val="es-CL"/>
        </w:rPr>
        <w:id w:val="2057195702"/>
        <w:docPartObj>
          <w:docPartGallery w:val="Table of Contents"/>
          <w:docPartUnique/>
        </w:docPartObj>
      </w:sdtPr>
      <w:sdtEndPr>
        <w:rPr>
          <w:rFonts w:ascii="Calibri" w:hAnsi="Calibri" w:cs="Calibri"/>
          <w:b/>
          <w:bCs/>
          <w:sz w:val="22"/>
          <w:szCs w:val="22"/>
        </w:rPr>
      </w:sdtEndPr>
      <w:sdtContent>
        <w:p w14:paraId="0E5B8097" w14:textId="77777777" w:rsidR="0019637B" w:rsidRPr="004F2F3A" w:rsidRDefault="0019637B">
          <w:pPr>
            <w:pStyle w:val="TtulodeTDC"/>
            <w:rPr>
              <w:rFonts w:ascii="Arial" w:hAnsi="Arial" w:cs="Arial"/>
              <w:sz w:val="24"/>
              <w:szCs w:val="24"/>
            </w:rPr>
          </w:pPr>
        </w:p>
        <w:p w14:paraId="45708ABD" w14:textId="5C549C5F" w:rsidR="00DB68E0" w:rsidRDefault="0019637B">
          <w:pPr>
            <w:pStyle w:val="TDC1"/>
            <w:tabs>
              <w:tab w:val="left" w:pos="440"/>
              <w:tab w:val="right" w:leader="dot" w:pos="8828"/>
            </w:tabs>
            <w:rPr>
              <w:rFonts w:asciiTheme="minorHAnsi" w:eastAsiaTheme="minorEastAsia" w:hAnsiTheme="minorHAnsi" w:cstheme="minorBidi"/>
              <w:noProof/>
              <w:lang w:eastAsia="es-CL"/>
            </w:rPr>
          </w:pPr>
          <w:r w:rsidRPr="004F2F3A">
            <w:rPr>
              <w:rFonts w:ascii="Arial" w:hAnsi="Arial" w:cs="Arial"/>
              <w:b/>
              <w:bCs/>
              <w:sz w:val="24"/>
              <w:szCs w:val="24"/>
            </w:rPr>
            <w:fldChar w:fldCharType="begin"/>
          </w:r>
          <w:r w:rsidRPr="004F2F3A">
            <w:rPr>
              <w:rFonts w:ascii="Arial" w:hAnsi="Arial" w:cs="Arial"/>
              <w:b/>
              <w:bCs/>
              <w:sz w:val="24"/>
              <w:szCs w:val="24"/>
            </w:rPr>
            <w:instrText xml:space="preserve"> TOC \o "1-3" \h \z \u </w:instrText>
          </w:r>
          <w:r w:rsidRPr="004F2F3A">
            <w:rPr>
              <w:rFonts w:ascii="Arial" w:hAnsi="Arial" w:cs="Arial"/>
              <w:b/>
              <w:bCs/>
              <w:sz w:val="24"/>
              <w:szCs w:val="24"/>
            </w:rPr>
            <w:fldChar w:fldCharType="separate"/>
          </w:r>
          <w:hyperlink w:anchor="_Toc175632" w:history="1">
            <w:r w:rsidR="00DB68E0" w:rsidRPr="00026F23">
              <w:rPr>
                <w:rStyle w:val="Hipervnculo"/>
                <w:rFonts w:ascii="Arial" w:eastAsia="Arial" w:hAnsi="Arial" w:cs="Arial"/>
                <w:noProof/>
              </w:rPr>
              <w:t>1.</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ASPECTOS GENERALES / CONTEXTO</w:t>
            </w:r>
            <w:r w:rsidR="00DB68E0">
              <w:rPr>
                <w:noProof/>
                <w:webHidden/>
              </w:rPr>
              <w:tab/>
            </w:r>
            <w:r w:rsidR="00DB68E0">
              <w:rPr>
                <w:noProof/>
                <w:webHidden/>
              </w:rPr>
              <w:fldChar w:fldCharType="begin"/>
            </w:r>
            <w:r w:rsidR="00DB68E0">
              <w:rPr>
                <w:noProof/>
                <w:webHidden/>
              </w:rPr>
              <w:instrText xml:space="preserve"> PAGEREF _Toc175632 \h </w:instrText>
            </w:r>
            <w:r w:rsidR="00DB68E0">
              <w:rPr>
                <w:noProof/>
                <w:webHidden/>
              </w:rPr>
            </w:r>
            <w:r w:rsidR="00DB68E0">
              <w:rPr>
                <w:noProof/>
                <w:webHidden/>
              </w:rPr>
              <w:fldChar w:fldCharType="separate"/>
            </w:r>
            <w:r w:rsidR="00D561F8">
              <w:rPr>
                <w:noProof/>
                <w:webHidden/>
              </w:rPr>
              <w:t>3</w:t>
            </w:r>
            <w:r w:rsidR="00DB68E0">
              <w:rPr>
                <w:noProof/>
                <w:webHidden/>
              </w:rPr>
              <w:fldChar w:fldCharType="end"/>
            </w:r>
          </w:hyperlink>
        </w:p>
        <w:p w14:paraId="09875C11" w14:textId="1517B6DF" w:rsidR="00DB68E0" w:rsidRDefault="00521F87">
          <w:pPr>
            <w:pStyle w:val="TDC1"/>
            <w:tabs>
              <w:tab w:val="left" w:pos="440"/>
              <w:tab w:val="right" w:leader="dot" w:pos="8828"/>
            </w:tabs>
            <w:rPr>
              <w:rFonts w:asciiTheme="minorHAnsi" w:eastAsiaTheme="minorEastAsia" w:hAnsiTheme="minorHAnsi" w:cstheme="minorBidi"/>
              <w:noProof/>
              <w:lang w:eastAsia="es-CL"/>
            </w:rPr>
          </w:pPr>
          <w:hyperlink w:anchor="_Toc175633" w:history="1">
            <w:r w:rsidR="00DB68E0" w:rsidRPr="00026F23">
              <w:rPr>
                <w:rStyle w:val="Hipervnculo"/>
                <w:rFonts w:ascii="Arial" w:eastAsia="Arial" w:hAnsi="Arial" w:cs="Arial"/>
                <w:noProof/>
              </w:rPr>
              <w:t>2.</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LA CONVOCATORIA</w:t>
            </w:r>
            <w:r w:rsidR="00DB68E0">
              <w:rPr>
                <w:noProof/>
                <w:webHidden/>
              </w:rPr>
              <w:tab/>
            </w:r>
            <w:r w:rsidR="00DB68E0">
              <w:rPr>
                <w:noProof/>
                <w:webHidden/>
              </w:rPr>
              <w:fldChar w:fldCharType="begin"/>
            </w:r>
            <w:r w:rsidR="00DB68E0">
              <w:rPr>
                <w:noProof/>
                <w:webHidden/>
              </w:rPr>
              <w:instrText xml:space="preserve"> PAGEREF _Toc175633 \h </w:instrText>
            </w:r>
            <w:r w:rsidR="00DB68E0">
              <w:rPr>
                <w:noProof/>
                <w:webHidden/>
              </w:rPr>
            </w:r>
            <w:r w:rsidR="00DB68E0">
              <w:rPr>
                <w:noProof/>
                <w:webHidden/>
              </w:rPr>
              <w:fldChar w:fldCharType="separate"/>
            </w:r>
            <w:r w:rsidR="00D561F8">
              <w:rPr>
                <w:noProof/>
                <w:webHidden/>
              </w:rPr>
              <w:t>4</w:t>
            </w:r>
            <w:r w:rsidR="00DB68E0">
              <w:rPr>
                <w:noProof/>
                <w:webHidden/>
              </w:rPr>
              <w:fldChar w:fldCharType="end"/>
            </w:r>
          </w:hyperlink>
        </w:p>
        <w:p w14:paraId="28E3B5C5" w14:textId="308C5F59" w:rsidR="00DB68E0" w:rsidRDefault="00521F87">
          <w:pPr>
            <w:pStyle w:val="TDC1"/>
            <w:tabs>
              <w:tab w:val="left" w:pos="440"/>
              <w:tab w:val="right" w:leader="dot" w:pos="8828"/>
            </w:tabs>
            <w:rPr>
              <w:rFonts w:asciiTheme="minorHAnsi" w:eastAsiaTheme="minorEastAsia" w:hAnsiTheme="minorHAnsi" w:cstheme="minorBidi"/>
              <w:noProof/>
              <w:lang w:eastAsia="es-CL"/>
            </w:rPr>
          </w:pPr>
          <w:hyperlink w:anchor="_Toc175634" w:history="1">
            <w:r w:rsidR="00DB68E0" w:rsidRPr="00026F23">
              <w:rPr>
                <w:rStyle w:val="Hipervnculo"/>
                <w:rFonts w:ascii="Arial" w:eastAsia="Arial" w:hAnsi="Arial" w:cs="Arial"/>
                <w:noProof/>
              </w:rPr>
              <w:t>3.</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QUIENES PUEDEN SOLICITAR APOYOS ADICIONALES 2019</w:t>
            </w:r>
            <w:r w:rsidR="00DB68E0">
              <w:rPr>
                <w:noProof/>
                <w:webHidden/>
              </w:rPr>
              <w:tab/>
            </w:r>
            <w:r w:rsidR="00DB68E0">
              <w:rPr>
                <w:noProof/>
                <w:webHidden/>
              </w:rPr>
              <w:fldChar w:fldCharType="begin"/>
            </w:r>
            <w:r w:rsidR="00DB68E0">
              <w:rPr>
                <w:noProof/>
                <w:webHidden/>
              </w:rPr>
              <w:instrText xml:space="preserve"> PAGEREF _Toc175634 \h </w:instrText>
            </w:r>
            <w:r w:rsidR="00DB68E0">
              <w:rPr>
                <w:noProof/>
                <w:webHidden/>
              </w:rPr>
            </w:r>
            <w:r w:rsidR="00DB68E0">
              <w:rPr>
                <w:noProof/>
                <w:webHidden/>
              </w:rPr>
              <w:fldChar w:fldCharType="separate"/>
            </w:r>
            <w:r w:rsidR="00D561F8">
              <w:rPr>
                <w:noProof/>
                <w:webHidden/>
              </w:rPr>
              <w:t>5</w:t>
            </w:r>
            <w:r w:rsidR="00DB68E0">
              <w:rPr>
                <w:noProof/>
                <w:webHidden/>
              </w:rPr>
              <w:fldChar w:fldCharType="end"/>
            </w:r>
          </w:hyperlink>
        </w:p>
        <w:p w14:paraId="42C105E2" w14:textId="75D46A64" w:rsidR="00DB68E0" w:rsidRDefault="00521F87">
          <w:pPr>
            <w:pStyle w:val="TDC1"/>
            <w:tabs>
              <w:tab w:val="left" w:pos="440"/>
              <w:tab w:val="right" w:leader="dot" w:pos="8828"/>
            </w:tabs>
            <w:rPr>
              <w:rFonts w:asciiTheme="minorHAnsi" w:eastAsiaTheme="minorEastAsia" w:hAnsiTheme="minorHAnsi" w:cstheme="minorBidi"/>
              <w:noProof/>
              <w:lang w:eastAsia="es-CL"/>
            </w:rPr>
          </w:pPr>
          <w:hyperlink w:anchor="_Toc175635" w:history="1">
            <w:r w:rsidR="00DB68E0" w:rsidRPr="00026F23">
              <w:rPr>
                <w:rStyle w:val="Hipervnculo"/>
                <w:rFonts w:ascii="Arial" w:eastAsia="Arial" w:hAnsi="Arial" w:cs="Arial"/>
                <w:noProof/>
              </w:rPr>
              <w:t>4.</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RESTRICCIONES AL FINANCIAMIENTO</w:t>
            </w:r>
            <w:r w:rsidR="00DB68E0">
              <w:rPr>
                <w:noProof/>
                <w:webHidden/>
              </w:rPr>
              <w:tab/>
            </w:r>
            <w:r w:rsidR="00DB68E0">
              <w:rPr>
                <w:noProof/>
                <w:webHidden/>
              </w:rPr>
              <w:fldChar w:fldCharType="begin"/>
            </w:r>
            <w:r w:rsidR="00DB68E0">
              <w:rPr>
                <w:noProof/>
                <w:webHidden/>
              </w:rPr>
              <w:instrText xml:space="preserve"> PAGEREF _Toc175635 \h </w:instrText>
            </w:r>
            <w:r w:rsidR="00DB68E0">
              <w:rPr>
                <w:noProof/>
                <w:webHidden/>
              </w:rPr>
            </w:r>
            <w:r w:rsidR="00DB68E0">
              <w:rPr>
                <w:noProof/>
                <w:webHidden/>
              </w:rPr>
              <w:fldChar w:fldCharType="separate"/>
            </w:r>
            <w:r w:rsidR="00D561F8">
              <w:rPr>
                <w:noProof/>
                <w:webHidden/>
              </w:rPr>
              <w:t>6</w:t>
            </w:r>
            <w:r w:rsidR="00DB68E0">
              <w:rPr>
                <w:noProof/>
                <w:webHidden/>
              </w:rPr>
              <w:fldChar w:fldCharType="end"/>
            </w:r>
          </w:hyperlink>
        </w:p>
        <w:p w14:paraId="020B753D" w14:textId="0416C343" w:rsidR="00DB68E0" w:rsidRDefault="00521F87">
          <w:pPr>
            <w:pStyle w:val="TDC1"/>
            <w:tabs>
              <w:tab w:val="left" w:pos="440"/>
              <w:tab w:val="right" w:leader="dot" w:pos="8828"/>
            </w:tabs>
            <w:rPr>
              <w:rFonts w:asciiTheme="minorHAnsi" w:eastAsiaTheme="minorEastAsia" w:hAnsiTheme="minorHAnsi" w:cstheme="minorBidi"/>
              <w:noProof/>
              <w:lang w:eastAsia="es-CL"/>
            </w:rPr>
          </w:pPr>
          <w:hyperlink w:anchor="_Toc175636" w:history="1">
            <w:r w:rsidR="00DB68E0" w:rsidRPr="00026F23">
              <w:rPr>
                <w:rStyle w:val="Hipervnculo"/>
                <w:rFonts w:ascii="Arial" w:eastAsia="Arial" w:hAnsi="Arial" w:cs="Arial"/>
                <w:noProof/>
              </w:rPr>
              <w:t>5.</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PROCESO DE SOLICITUD DE APOYOS ADICIONALES 2019.</w:t>
            </w:r>
            <w:r w:rsidR="00DB68E0">
              <w:rPr>
                <w:noProof/>
                <w:webHidden/>
              </w:rPr>
              <w:tab/>
            </w:r>
            <w:r w:rsidR="00DB68E0">
              <w:rPr>
                <w:noProof/>
                <w:webHidden/>
              </w:rPr>
              <w:fldChar w:fldCharType="begin"/>
            </w:r>
            <w:r w:rsidR="00DB68E0">
              <w:rPr>
                <w:noProof/>
                <w:webHidden/>
              </w:rPr>
              <w:instrText xml:space="preserve"> PAGEREF _Toc175636 \h </w:instrText>
            </w:r>
            <w:r w:rsidR="00DB68E0">
              <w:rPr>
                <w:noProof/>
                <w:webHidden/>
              </w:rPr>
            </w:r>
            <w:r w:rsidR="00DB68E0">
              <w:rPr>
                <w:noProof/>
                <w:webHidden/>
              </w:rPr>
              <w:fldChar w:fldCharType="separate"/>
            </w:r>
            <w:r w:rsidR="00D561F8">
              <w:rPr>
                <w:noProof/>
                <w:webHidden/>
              </w:rPr>
              <w:t>7</w:t>
            </w:r>
            <w:r w:rsidR="00DB68E0">
              <w:rPr>
                <w:noProof/>
                <w:webHidden/>
              </w:rPr>
              <w:fldChar w:fldCharType="end"/>
            </w:r>
          </w:hyperlink>
        </w:p>
        <w:p w14:paraId="0C9D593D" w14:textId="54D9D602" w:rsidR="00DB68E0" w:rsidRDefault="00521F87">
          <w:pPr>
            <w:pStyle w:val="TDC1"/>
            <w:tabs>
              <w:tab w:val="left" w:pos="440"/>
              <w:tab w:val="right" w:leader="dot" w:pos="8828"/>
            </w:tabs>
            <w:rPr>
              <w:rFonts w:asciiTheme="minorHAnsi" w:eastAsiaTheme="minorEastAsia" w:hAnsiTheme="minorHAnsi" w:cstheme="minorBidi"/>
              <w:noProof/>
              <w:lang w:eastAsia="es-CL"/>
            </w:rPr>
          </w:pPr>
          <w:hyperlink w:anchor="_Toc175637" w:history="1">
            <w:r w:rsidR="00DB68E0" w:rsidRPr="00026F23">
              <w:rPr>
                <w:rStyle w:val="Hipervnculo"/>
                <w:rFonts w:ascii="Arial" w:eastAsia="Arial" w:hAnsi="Arial" w:cs="Arial"/>
                <w:noProof/>
              </w:rPr>
              <w:t>6.</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PROCESO DE CONSULTA A LAS BASES</w:t>
            </w:r>
            <w:r w:rsidR="00DB68E0">
              <w:rPr>
                <w:noProof/>
                <w:webHidden/>
              </w:rPr>
              <w:tab/>
            </w:r>
            <w:r w:rsidR="00DB68E0">
              <w:rPr>
                <w:noProof/>
                <w:webHidden/>
              </w:rPr>
              <w:fldChar w:fldCharType="begin"/>
            </w:r>
            <w:r w:rsidR="00DB68E0">
              <w:rPr>
                <w:noProof/>
                <w:webHidden/>
              </w:rPr>
              <w:instrText xml:space="preserve"> PAGEREF _Toc175637 \h </w:instrText>
            </w:r>
            <w:r w:rsidR="00DB68E0">
              <w:rPr>
                <w:noProof/>
                <w:webHidden/>
              </w:rPr>
            </w:r>
            <w:r w:rsidR="00DB68E0">
              <w:rPr>
                <w:noProof/>
                <w:webHidden/>
              </w:rPr>
              <w:fldChar w:fldCharType="separate"/>
            </w:r>
            <w:r w:rsidR="00D561F8">
              <w:rPr>
                <w:noProof/>
                <w:webHidden/>
              </w:rPr>
              <w:t>7</w:t>
            </w:r>
            <w:r w:rsidR="00DB68E0">
              <w:rPr>
                <w:noProof/>
                <w:webHidden/>
              </w:rPr>
              <w:fldChar w:fldCharType="end"/>
            </w:r>
          </w:hyperlink>
        </w:p>
        <w:p w14:paraId="0B7535DC" w14:textId="00C7C701" w:rsidR="00DB68E0" w:rsidRDefault="00521F87">
          <w:pPr>
            <w:pStyle w:val="TDC1"/>
            <w:tabs>
              <w:tab w:val="left" w:pos="440"/>
              <w:tab w:val="right" w:leader="dot" w:pos="8828"/>
            </w:tabs>
            <w:rPr>
              <w:rFonts w:asciiTheme="minorHAnsi" w:eastAsiaTheme="minorEastAsia" w:hAnsiTheme="minorHAnsi" w:cstheme="minorBidi"/>
              <w:noProof/>
              <w:lang w:eastAsia="es-CL"/>
            </w:rPr>
          </w:pPr>
          <w:hyperlink w:anchor="_Toc175638" w:history="1">
            <w:r w:rsidR="00DB68E0" w:rsidRPr="00026F23">
              <w:rPr>
                <w:rStyle w:val="Hipervnculo"/>
                <w:rFonts w:ascii="Arial" w:eastAsia="Arial" w:hAnsi="Arial" w:cs="Arial"/>
                <w:noProof/>
              </w:rPr>
              <w:t>7.</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ADMISIBILIDAD DE LAS SOLICITUDES</w:t>
            </w:r>
            <w:r w:rsidR="00DB68E0">
              <w:rPr>
                <w:noProof/>
                <w:webHidden/>
              </w:rPr>
              <w:tab/>
            </w:r>
            <w:r w:rsidR="00DB68E0">
              <w:rPr>
                <w:noProof/>
                <w:webHidden/>
              </w:rPr>
              <w:fldChar w:fldCharType="begin"/>
            </w:r>
            <w:r w:rsidR="00DB68E0">
              <w:rPr>
                <w:noProof/>
                <w:webHidden/>
              </w:rPr>
              <w:instrText xml:space="preserve"> PAGEREF _Toc175638 \h </w:instrText>
            </w:r>
            <w:r w:rsidR="00DB68E0">
              <w:rPr>
                <w:noProof/>
                <w:webHidden/>
              </w:rPr>
            </w:r>
            <w:r w:rsidR="00DB68E0">
              <w:rPr>
                <w:noProof/>
                <w:webHidden/>
              </w:rPr>
              <w:fldChar w:fldCharType="separate"/>
            </w:r>
            <w:r w:rsidR="00D561F8">
              <w:rPr>
                <w:noProof/>
                <w:webHidden/>
              </w:rPr>
              <w:t>7</w:t>
            </w:r>
            <w:r w:rsidR="00DB68E0">
              <w:rPr>
                <w:noProof/>
                <w:webHidden/>
              </w:rPr>
              <w:fldChar w:fldCharType="end"/>
            </w:r>
          </w:hyperlink>
        </w:p>
        <w:p w14:paraId="2A9FE1FA" w14:textId="6A72622C" w:rsidR="00DB68E0" w:rsidRDefault="00521F87">
          <w:pPr>
            <w:pStyle w:val="TDC1"/>
            <w:tabs>
              <w:tab w:val="left" w:pos="440"/>
              <w:tab w:val="right" w:leader="dot" w:pos="8828"/>
            </w:tabs>
            <w:rPr>
              <w:rFonts w:asciiTheme="minorHAnsi" w:eastAsiaTheme="minorEastAsia" w:hAnsiTheme="minorHAnsi" w:cstheme="minorBidi"/>
              <w:noProof/>
              <w:lang w:eastAsia="es-CL"/>
            </w:rPr>
          </w:pPr>
          <w:hyperlink w:anchor="_Toc175639" w:history="1">
            <w:r w:rsidR="00DB68E0" w:rsidRPr="00026F23">
              <w:rPr>
                <w:rStyle w:val="Hipervnculo"/>
                <w:rFonts w:ascii="Arial" w:eastAsia="Arial" w:hAnsi="Arial" w:cs="Arial"/>
                <w:noProof/>
              </w:rPr>
              <w:t>8.</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EVALUACIÓN DE LAS SOLICITUDES</w:t>
            </w:r>
            <w:r w:rsidR="00DB68E0">
              <w:rPr>
                <w:noProof/>
                <w:webHidden/>
              </w:rPr>
              <w:tab/>
            </w:r>
            <w:r w:rsidR="00DB68E0">
              <w:rPr>
                <w:noProof/>
                <w:webHidden/>
              </w:rPr>
              <w:fldChar w:fldCharType="begin"/>
            </w:r>
            <w:r w:rsidR="00DB68E0">
              <w:rPr>
                <w:noProof/>
                <w:webHidden/>
              </w:rPr>
              <w:instrText xml:space="preserve"> PAGEREF _Toc175639 \h </w:instrText>
            </w:r>
            <w:r w:rsidR="00DB68E0">
              <w:rPr>
                <w:noProof/>
                <w:webHidden/>
              </w:rPr>
            </w:r>
            <w:r w:rsidR="00DB68E0">
              <w:rPr>
                <w:noProof/>
                <w:webHidden/>
              </w:rPr>
              <w:fldChar w:fldCharType="separate"/>
            </w:r>
            <w:r w:rsidR="00D561F8">
              <w:rPr>
                <w:noProof/>
                <w:webHidden/>
              </w:rPr>
              <w:t>9</w:t>
            </w:r>
            <w:r w:rsidR="00DB68E0">
              <w:rPr>
                <w:noProof/>
                <w:webHidden/>
              </w:rPr>
              <w:fldChar w:fldCharType="end"/>
            </w:r>
          </w:hyperlink>
        </w:p>
        <w:p w14:paraId="52ACECB8" w14:textId="7D938116" w:rsidR="00DB68E0" w:rsidRDefault="00521F87">
          <w:pPr>
            <w:pStyle w:val="TDC1"/>
            <w:tabs>
              <w:tab w:val="left" w:pos="440"/>
              <w:tab w:val="right" w:leader="dot" w:pos="8828"/>
            </w:tabs>
            <w:rPr>
              <w:rFonts w:asciiTheme="minorHAnsi" w:eastAsiaTheme="minorEastAsia" w:hAnsiTheme="minorHAnsi" w:cstheme="minorBidi"/>
              <w:noProof/>
              <w:lang w:eastAsia="es-CL"/>
            </w:rPr>
          </w:pPr>
          <w:hyperlink w:anchor="_Toc175640" w:history="1">
            <w:r w:rsidR="00DB68E0" w:rsidRPr="00026F23">
              <w:rPr>
                <w:rStyle w:val="Hipervnculo"/>
                <w:rFonts w:ascii="Arial" w:eastAsia="Arial" w:hAnsi="Arial" w:cs="Arial"/>
                <w:noProof/>
              </w:rPr>
              <w:t>9.</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RESULTADOS DE SOLICITUD POR PUNTAJE</w:t>
            </w:r>
            <w:r w:rsidR="00DB68E0">
              <w:rPr>
                <w:noProof/>
                <w:webHidden/>
              </w:rPr>
              <w:tab/>
            </w:r>
            <w:r w:rsidR="00DB68E0">
              <w:rPr>
                <w:noProof/>
                <w:webHidden/>
              </w:rPr>
              <w:fldChar w:fldCharType="begin"/>
            </w:r>
            <w:r w:rsidR="00DB68E0">
              <w:rPr>
                <w:noProof/>
                <w:webHidden/>
              </w:rPr>
              <w:instrText xml:space="preserve"> PAGEREF _Toc175640 \h </w:instrText>
            </w:r>
            <w:r w:rsidR="00DB68E0">
              <w:rPr>
                <w:noProof/>
                <w:webHidden/>
              </w:rPr>
            </w:r>
            <w:r w:rsidR="00DB68E0">
              <w:rPr>
                <w:noProof/>
                <w:webHidden/>
              </w:rPr>
              <w:fldChar w:fldCharType="separate"/>
            </w:r>
            <w:r w:rsidR="00D561F8">
              <w:rPr>
                <w:noProof/>
                <w:webHidden/>
              </w:rPr>
              <w:t>12</w:t>
            </w:r>
            <w:r w:rsidR="00DB68E0">
              <w:rPr>
                <w:noProof/>
                <w:webHidden/>
              </w:rPr>
              <w:fldChar w:fldCharType="end"/>
            </w:r>
          </w:hyperlink>
        </w:p>
        <w:p w14:paraId="4F022AEE" w14:textId="1B605D60" w:rsidR="00DB68E0" w:rsidRDefault="00521F87">
          <w:pPr>
            <w:pStyle w:val="TDC1"/>
            <w:tabs>
              <w:tab w:val="left" w:pos="660"/>
              <w:tab w:val="right" w:leader="dot" w:pos="8828"/>
            </w:tabs>
            <w:rPr>
              <w:rFonts w:asciiTheme="minorHAnsi" w:eastAsiaTheme="minorEastAsia" w:hAnsiTheme="minorHAnsi" w:cstheme="minorBidi"/>
              <w:noProof/>
              <w:lang w:eastAsia="es-CL"/>
            </w:rPr>
          </w:pPr>
          <w:hyperlink w:anchor="_Toc175641" w:history="1">
            <w:r w:rsidR="00DB68E0" w:rsidRPr="00026F23">
              <w:rPr>
                <w:rStyle w:val="Hipervnculo"/>
                <w:rFonts w:ascii="Arial" w:eastAsia="Arial" w:hAnsi="Arial" w:cs="Arial"/>
                <w:noProof/>
              </w:rPr>
              <w:t>10.</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LISTA DE ESPERA</w:t>
            </w:r>
            <w:r w:rsidR="00DB68E0">
              <w:rPr>
                <w:noProof/>
                <w:webHidden/>
              </w:rPr>
              <w:tab/>
            </w:r>
            <w:r w:rsidR="00DB68E0">
              <w:rPr>
                <w:noProof/>
                <w:webHidden/>
              </w:rPr>
              <w:fldChar w:fldCharType="begin"/>
            </w:r>
            <w:r w:rsidR="00DB68E0">
              <w:rPr>
                <w:noProof/>
                <w:webHidden/>
              </w:rPr>
              <w:instrText xml:space="preserve"> PAGEREF _Toc175641 \h </w:instrText>
            </w:r>
            <w:r w:rsidR="00DB68E0">
              <w:rPr>
                <w:noProof/>
                <w:webHidden/>
              </w:rPr>
            </w:r>
            <w:r w:rsidR="00DB68E0">
              <w:rPr>
                <w:noProof/>
                <w:webHidden/>
              </w:rPr>
              <w:fldChar w:fldCharType="separate"/>
            </w:r>
            <w:r w:rsidR="00D561F8">
              <w:rPr>
                <w:noProof/>
                <w:webHidden/>
              </w:rPr>
              <w:t>13</w:t>
            </w:r>
            <w:r w:rsidR="00DB68E0">
              <w:rPr>
                <w:noProof/>
                <w:webHidden/>
              </w:rPr>
              <w:fldChar w:fldCharType="end"/>
            </w:r>
          </w:hyperlink>
        </w:p>
        <w:p w14:paraId="2135CF5E" w14:textId="03168860" w:rsidR="00DB68E0" w:rsidRDefault="00521F87">
          <w:pPr>
            <w:pStyle w:val="TDC1"/>
            <w:tabs>
              <w:tab w:val="left" w:pos="660"/>
              <w:tab w:val="right" w:leader="dot" w:pos="8828"/>
            </w:tabs>
            <w:rPr>
              <w:rFonts w:asciiTheme="minorHAnsi" w:eastAsiaTheme="minorEastAsia" w:hAnsiTheme="minorHAnsi" w:cstheme="minorBidi"/>
              <w:noProof/>
              <w:lang w:eastAsia="es-CL"/>
            </w:rPr>
          </w:pPr>
          <w:hyperlink w:anchor="_Toc175642" w:history="1">
            <w:r w:rsidR="00DB68E0" w:rsidRPr="00026F23">
              <w:rPr>
                <w:rStyle w:val="Hipervnculo"/>
                <w:rFonts w:ascii="Arial" w:eastAsia="Arial" w:hAnsi="Arial" w:cs="Arial"/>
                <w:noProof/>
              </w:rPr>
              <w:t>11.</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FIRMA DEL CONVENIO.</w:t>
            </w:r>
            <w:r w:rsidR="00DB68E0">
              <w:rPr>
                <w:noProof/>
                <w:webHidden/>
              </w:rPr>
              <w:tab/>
            </w:r>
            <w:r w:rsidR="00DB68E0">
              <w:rPr>
                <w:noProof/>
                <w:webHidden/>
              </w:rPr>
              <w:fldChar w:fldCharType="begin"/>
            </w:r>
            <w:r w:rsidR="00DB68E0">
              <w:rPr>
                <w:noProof/>
                <w:webHidden/>
              </w:rPr>
              <w:instrText xml:space="preserve"> PAGEREF _Toc175642 \h </w:instrText>
            </w:r>
            <w:r w:rsidR="00DB68E0">
              <w:rPr>
                <w:noProof/>
                <w:webHidden/>
              </w:rPr>
            </w:r>
            <w:r w:rsidR="00DB68E0">
              <w:rPr>
                <w:noProof/>
                <w:webHidden/>
              </w:rPr>
              <w:fldChar w:fldCharType="separate"/>
            </w:r>
            <w:r w:rsidR="00D561F8">
              <w:rPr>
                <w:noProof/>
                <w:webHidden/>
              </w:rPr>
              <w:t>14</w:t>
            </w:r>
            <w:r w:rsidR="00DB68E0">
              <w:rPr>
                <w:noProof/>
                <w:webHidden/>
              </w:rPr>
              <w:fldChar w:fldCharType="end"/>
            </w:r>
          </w:hyperlink>
        </w:p>
        <w:p w14:paraId="286119FF" w14:textId="7FEF38A2" w:rsidR="00DB68E0" w:rsidRDefault="00521F87">
          <w:pPr>
            <w:pStyle w:val="TDC1"/>
            <w:tabs>
              <w:tab w:val="left" w:pos="660"/>
              <w:tab w:val="right" w:leader="dot" w:pos="8828"/>
            </w:tabs>
            <w:rPr>
              <w:rFonts w:asciiTheme="minorHAnsi" w:eastAsiaTheme="minorEastAsia" w:hAnsiTheme="minorHAnsi" w:cstheme="minorBidi"/>
              <w:noProof/>
              <w:lang w:eastAsia="es-CL"/>
            </w:rPr>
          </w:pPr>
          <w:hyperlink w:anchor="_Toc175643" w:history="1">
            <w:r w:rsidR="00DB68E0" w:rsidRPr="00026F23">
              <w:rPr>
                <w:rStyle w:val="Hipervnculo"/>
                <w:rFonts w:ascii="Arial" w:eastAsia="Arial" w:hAnsi="Arial" w:cs="Arial"/>
                <w:noProof/>
              </w:rPr>
              <w:t>12.</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IMPEDIMENTO PARA LA SUSCRIPCIÓN DEL CONVENIO</w:t>
            </w:r>
            <w:r w:rsidR="00DB68E0">
              <w:rPr>
                <w:noProof/>
                <w:webHidden/>
              </w:rPr>
              <w:tab/>
            </w:r>
            <w:r w:rsidR="00DB68E0">
              <w:rPr>
                <w:noProof/>
                <w:webHidden/>
              </w:rPr>
              <w:fldChar w:fldCharType="begin"/>
            </w:r>
            <w:r w:rsidR="00DB68E0">
              <w:rPr>
                <w:noProof/>
                <w:webHidden/>
              </w:rPr>
              <w:instrText xml:space="preserve"> PAGEREF _Toc175643 \h </w:instrText>
            </w:r>
            <w:r w:rsidR="00DB68E0">
              <w:rPr>
                <w:noProof/>
                <w:webHidden/>
              </w:rPr>
            </w:r>
            <w:r w:rsidR="00DB68E0">
              <w:rPr>
                <w:noProof/>
                <w:webHidden/>
              </w:rPr>
              <w:fldChar w:fldCharType="separate"/>
            </w:r>
            <w:r w:rsidR="00D561F8">
              <w:rPr>
                <w:noProof/>
                <w:webHidden/>
              </w:rPr>
              <w:t>14</w:t>
            </w:r>
            <w:r w:rsidR="00DB68E0">
              <w:rPr>
                <w:noProof/>
                <w:webHidden/>
              </w:rPr>
              <w:fldChar w:fldCharType="end"/>
            </w:r>
          </w:hyperlink>
        </w:p>
        <w:p w14:paraId="302F251A" w14:textId="5812250A" w:rsidR="00DB68E0" w:rsidRDefault="00521F87">
          <w:pPr>
            <w:pStyle w:val="TDC1"/>
            <w:tabs>
              <w:tab w:val="left" w:pos="660"/>
              <w:tab w:val="right" w:leader="dot" w:pos="8828"/>
            </w:tabs>
            <w:rPr>
              <w:rFonts w:asciiTheme="minorHAnsi" w:eastAsiaTheme="minorEastAsia" w:hAnsiTheme="minorHAnsi" w:cstheme="minorBidi"/>
              <w:noProof/>
              <w:lang w:eastAsia="es-CL"/>
            </w:rPr>
          </w:pPr>
          <w:hyperlink w:anchor="_Toc175644" w:history="1">
            <w:r w:rsidR="00DB68E0" w:rsidRPr="00026F23">
              <w:rPr>
                <w:rStyle w:val="Hipervnculo"/>
                <w:rFonts w:ascii="Arial" w:hAnsi="Arial" w:cs="Arial"/>
                <w:noProof/>
              </w:rPr>
              <w:t>13.</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PLAZO DE VIGENCIA Y EJECUCIÓN DE LOS CONVENIOS</w:t>
            </w:r>
            <w:r w:rsidR="00DB68E0">
              <w:rPr>
                <w:noProof/>
                <w:webHidden/>
              </w:rPr>
              <w:tab/>
            </w:r>
            <w:r w:rsidR="00DB68E0">
              <w:rPr>
                <w:noProof/>
                <w:webHidden/>
              </w:rPr>
              <w:fldChar w:fldCharType="begin"/>
            </w:r>
            <w:r w:rsidR="00DB68E0">
              <w:rPr>
                <w:noProof/>
                <w:webHidden/>
              </w:rPr>
              <w:instrText xml:space="preserve"> PAGEREF _Toc175644 \h </w:instrText>
            </w:r>
            <w:r w:rsidR="00DB68E0">
              <w:rPr>
                <w:noProof/>
                <w:webHidden/>
              </w:rPr>
            </w:r>
            <w:r w:rsidR="00DB68E0">
              <w:rPr>
                <w:noProof/>
                <w:webHidden/>
              </w:rPr>
              <w:fldChar w:fldCharType="separate"/>
            </w:r>
            <w:r w:rsidR="00D561F8">
              <w:rPr>
                <w:noProof/>
                <w:webHidden/>
              </w:rPr>
              <w:t>15</w:t>
            </w:r>
            <w:r w:rsidR="00DB68E0">
              <w:rPr>
                <w:noProof/>
                <w:webHidden/>
              </w:rPr>
              <w:fldChar w:fldCharType="end"/>
            </w:r>
          </w:hyperlink>
        </w:p>
        <w:p w14:paraId="1BAF2BA4" w14:textId="3654FE8E" w:rsidR="00DB68E0" w:rsidRDefault="00521F87">
          <w:pPr>
            <w:pStyle w:val="TDC1"/>
            <w:tabs>
              <w:tab w:val="left" w:pos="660"/>
              <w:tab w:val="right" w:leader="dot" w:pos="8828"/>
            </w:tabs>
            <w:rPr>
              <w:rFonts w:asciiTheme="minorHAnsi" w:eastAsiaTheme="minorEastAsia" w:hAnsiTheme="minorHAnsi" w:cstheme="minorBidi"/>
              <w:noProof/>
              <w:lang w:eastAsia="es-CL"/>
            </w:rPr>
          </w:pPr>
          <w:hyperlink w:anchor="_Toc175645" w:history="1">
            <w:r w:rsidR="00DB68E0" w:rsidRPr="00026F23">
              <w:rPr>
                <w:rStyle w:val="Hipervnculo"/>
                <w:rFonts w:ascii="Arial" w:eastAsia="Arial" w:hAnsi="Arial" w:cs="Arial"/>
                <w:noProof/>
              </w:rPr>
              <w:t>14.</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TRANSFERENCIA DE LOS RECURSOS</w:t>
            </w:r>
            <w:r w:rsidR="00DB68E0">
              <w:rPr>
                <w:noProof/>
                <w:webHidden/>
              </w:rPr>
              <w:tab/>
            </w:r>
            <w:r w:rsidR="00DB68E0">
              <w:rPr>
                <w:noProof/>
                <w:webHidden/>
              </w:rPr>
              <w:fldChar w:fldCharType="begin"/>
            </w:r>
            <w:r w:rsidR="00DB68E0">
              <w:rPr>
                <w:noProof/>
                <w:webHidden/>
              </w:rPr>
              <w:instrText xml:space="preserve"> PAGEREF _Toc175645 \h </w:instrText>
            </w:r>
            <w:r w:rsidR="00DB68E0">
              <w:rPr>
                <w:noProof/>
                <w:webHidden/>
              </w:rPr>
            </w:r>
            <w:r w:rsidR="00DB68E0">
              <w:rPr>
                <w:noProof/>
                <w:webHidden/>
              </w:rPr>
              <w:fldChar w:fldCharType="separate"/>
            </w:r>
            <w:r w:rsidR="00D561F8">
              <w:rPr>
                <w:noProof/>
                <w:webHidden/>
              </w:rPr>
              <w:t>16</w:t>
            </w:r>
            <w:r w:rsidR="00DB68E0">
              <w:rPr>
                <w:noProof/>
                <w:webHidden/>
              </w:rPr>
              <w:fldChar w:fldCharType="end"/>
            </w:r>
          </w:hyperlink>
        </w:p>
        <w:p w14:paraId="2A29FA36" w14:textId="6E3819F8" w:rsidR="00DB68E0" w:rsidRDefault="00521F87">
          <w:pPr>
            <w:pStyle w:val="TDC1"/>
            <w:tabs>
              <w:tab w:val="left" w:pos="660"/>
              <w:tab w:val="right" w:leader="dot" w:pos="8828"/>
            </w:tabs>
            <w:rPr>
              <w:rFonts w:asciiTheme="minorHAnsi" w:eastAsiaTheme="minorEastAsia" w:hAnsiTheme="minorHAnsi" w:cstheme="minorBidi"/>
              <w:noProof/>
              <w:lang w:eastAsia="es-CL"/>
            </w:rPr>
          </w:pPr>
          <w:hyperlink w:anchor="_Toc175646" w:history="1">
            <w:r w:rsidR="00DB68E0" w:rsidRPr="00026F23">
              <w:rPr>
                <w:rStyle w:val="Hipervnculo"/>
                <w:rFonts w:ascii="Arial" w:eastAsia="Arial" w:hAnsi="Arial" w:cs="Arial"/>
                <w:noProof/>
              </w:rPr>
              <w:t>15.</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SOLICITUD DE MODIFICACIÓN</w:t>
            </w:r>
            <w:r w:rsidR="00DB68E0">
              <w:rPr>
                <w:noProof/>
                <w:webHidden/>
              </w:rPr>
              <w:tab/>
            </w:r>
            <w:r w:rsidR="00DB68E0">
              <w:rPr>
                <w:noProof/>
                <w:webHidden/>
              </w:rPr>
              <w:fldChar w:fldCharType="begin"/>
            </w:r>
            <w:r w:rsidR="00DB68E0">
              <w:rPr>
                <w:noProof/>
                <w:webHidden/>
              </w:rPr>
              <w:instrText xml:space="preserve"> PAGEREF _Toc175646 \h </w:instrText>
            </w:r>
            <w:r w:rsidR="00DB68E0">
              <w:rPr>
                <w:noProof/>
                <w:webHidden/>
              </w:rPr>
            </w:r>
            <w:r w:rsidR="00DB68E0">
              <w:rPr>
                <w:noProof/>
                <w:webHidden/>
              </w:rPr>
              <w:fldChar w:fldCharType="separate"/>
            </w:r>
            <w:r w:rsidR="00D561F8">
              <w:rPr>
                <w:noProof/>
                <w:webHidden/>
              </w:rPr>
              <w:t>16</w:t>
            </w:r>
            <w:r w:rsidR="00DB68E0">
              <w:rPr>
                <w:noProof/>
                <w:webHidden/>
              </w:rPr>
              <w:fldChar w:fldCharType="end"/>
            </w:r>
          </w:hyperlink>
        </w:p>
        <w:p w14:paraId="2770B5F9" w14:textId="09E01A6E" w:rsidR="00DB68E0" w:rsidRDefault="00521F87">
          <w:pPr>
            <w:pStyle w:val="TDC1"/>
            <w:tabs>
              <w:tab w:val="left" w:pos="660"/>
              <w:tab w:val="right" w:leader="dot" w:pos="8828"/>
            </w:tabs>
            <w:rPr>
              <w:rFonts w:asciiTheme="minorHAnsi" w:eastAsiaTheme="minorEastAsia" w:hAnsiTheme="minorHAnsi" w:cstheme="minorBidi"/>
              <w:noProof/>
              <w:lang w:eastAsia="es-CL"/>
            </w:rPr>
          </w:pPr>
          <w:hyperlink w:anchor="_Toc175647" w:history="1">
            <w:r w:rsidR="00DB68E0" w:rsidRPr="00026F23">
              <w:rPr>
                <w:rStyle w:val="Hipervnculo"/>
                <w:rFonts w:ascii="Arial" w:eastAsia="Arial" w:hAnsi="Arial" w:cs="Arial"/>
                <w:noProof/>
              </w:rPr>
              <w:t>16.</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CIERRE</w:t>
            </w:r>
            <w:r w:rsidR="00DB68E0">
              <w:rPr>
                <w:noProof/>
                <w:webHidden/>
              </w:rPr>
              <w:tab/>
            </w:r>
            <w:r w:rsidR="00DB68E0">
              <w:rPr>
                <w:noProof/>
                <w:webHidden/>
              </w:rPr>
              <w:fldChar w:fldCharType="begin"/>
            </w:r>
            <w:r w:rsidR="00DB68E0">
              <w:rPr>
                <w:noProof/>
                <w:webHidden/>
              </w:rPr>
              <w:instrText xml:space="preserve"> PAGEREF _Toc175647 \h </w:instrText>
            </w:r>
            <w:r w:rsidR="00DB68E0">
              <w:rPr>
                <w:noProof/>
                <w:webHidden/>
              </w:rPr>
            </w:r>
            <w:r w:rsidR="00DB68E0">
              <w:rPr>
                <w:noProof/>
                <w:webHidden/>
              </w:rPr>
              <w:fldChar w:fldCharType="separate"/>
            </w:r>
            <w:r w:rsidR="00D561F8">
              <w:rPr>
                <w:noProof/>
                <w:webHidden/>
              </w:rPr>
              <w:t>16</w:t>
            </w:r>
            <w:r w:rsidR="00DB68E0">
              <w:rPr>
                <w:noProof/>
                <w:webHidden/>
              </w:rPr>
              <w:fldChar w:fldCharType="end"/>
            </w:r>
          </w:hyperlink>
        </w:p>
        <w:p w14:paraId="2A01C875" w14:textId="63371E9A" w:rsidR="00DB68E0" w:rsidRDefault="00521F87">
          <w:pPr>
            <w:pStyle w:val="TDC1"/>
            <w:tabs>
              <w:tab w:val="left" w:pos="660"/>
              <w:tab w:val="right" w:leader="dot" w:pos="8828"/>
            </w:tabs>
            <w:rPr>
              <w:rFonts w:asciiTheme="minorHAnsi" w:eastAsiaTheme="minorEastAsia" w:hAnsiTheme="minorHAnsi" w:cstheme="minorBidi"/>
              <w:noProof/>
              <w:lang w:eastAsia="es-CL"/>
            </w:rPr>
          </w:pPr>
          <w:hyperlink w:anchor="_Toc175648" w:history="1">
            <w:r w:rsidR="00DB68E0" w:rsidRPr="00026F23">
              <w:rPr>
                <w:rStyle w:val="Hipervnculo"/>
                <w:rFonts w:ascii="Arial" w:eastAsia="Arial" w:hAnsi="Arial" w:cs="Arial"/>
                <w:noProof/>
              </w:rPr>
              <w:t>17.</w:t>
            </w:r>
            <w:r w:rsidR="00DB68E0">
              <w:rPr>
                <w:rFonts w:asciiTheme="minorHAnsi" w:eastAsiaTheme="minorEastAsia" w:hAnsiTheme="minorHAnsi" w:cstheme="minorBidi"/>
                <w:noProof/>
                <w:lang w:eastAsia="es-CL"/>
              </w:rPr>
              <w:tab/>
            </w:r>
            <w:r w:rsidR="00DB68E0" w:rsidRPr="00026F23">
              <w:rPr>
                <w:rStyle w:val="Hipervnculo"/>
                <w:rFonts w:ascii="Arial" w:eastAsia="Arial" w:hAnsi="Arial" w:cs="Arial"/>
                <w:noProof/>
              </w:rPr>
              <w:t>CAUSALES DE INCUMPLIMIENTO</w:t>
            </w:r>
            <w:r w:rsidR="00DB68E0">
              <w:rPr>
                <w:noProof/>
                <w:webHidden/>
              </w:rPr>
              <w:tab/>
            </w:r>
            <w:r w:rsidR="00DB68E0">
              <w:rPr>
                <w:noProof/>
                <w:webHidden/>
              </w:rPr>
              <w:fldChar w:fldCharType="begin"/>
            </w:r>
            <w:r w:rsidR="00DB68E0">
              <w:rPr>
                <w:noProof/>
                <w:webHidden/>
              </w:rPr>
              <w:instrText xml:space="preserve"> PAGEREF _Toc175648 \h </w:instrText>
            </w:r>
            <w:r w:rsidR="00DB68E0">
              <w:rPr>
                <w:noProof/>
                <w:webHidden/>
              </w:rPr>
            </w:r>
            <w:r w:rsidR="00DB68E0">
              <w:rPr>
                <w:noProof/>
                <w:webHidden/>
              </w:rPr>
              <w:fldChar w:fldCharType="separate"/>
            </w:r>
            <w:r w:rsidR="00D561F8">
              <w:rPr>
                <w:noProof/>
                <w:webHidden/>
              </w:rPr>
              <w:t>17</w:t>
            </w:r>
            <w:r w:rsidR="00DB68E0">
              <w:rPr>
                <w:noProof/>
                <w:webHidden/>
              </w:rPr>
              <w:fldChar w:fldCharType="end"/>
            </w:r>
          </w:hyperlink>
        </w:p>
        <w:p w14:paraId="6D45A00A" w14:textId="02C7C8D7" w:rsidR="0019637B" w:rsidRDefault="0019637B">
          <w:r w:rsidRPr="004F2F3A">
            <w:rPr>
              <w:rFonts w:ascii="Arial" w:hAnsi="Arial" w:cs="Arial"/>
              <w:b/>
              <w:bCs/>
              <w:sz w:val="24"/>
              <w:szCs w:val="24"/>
            </w:rPr>
            <w:fldChar w:fldCharType="end"/>
          </w:r>
        </w:p>
      </w:sdtContent>
    </w:sdt>
    <w:p w14:paraId="23199A11" w14:textId="77777777" w:rsidR="0062325E" w:rsidRDefault="0062325E">
      <w:pPr>
        <w:widowControl w:val="0"/>
        <w:pBdr>
          <w:top w:val="nil"/>
          <w:left w:val="nil"/>
          <w:bottom w:val="nil"/>
          <w:right w:val="nil"/>
          <w:between w:val="nil"/>
        </w:pBdr>
        <w:jc w:val="both"/>
        <w:rPr>
          <w:rFonts w:ascii="Arial" w:eastAsia="Arial" w:hAnsi="Arial" w:cs="Arial"/>
          <w:color w:val="000000"/>
          <w:sz w:val="24"/>
          <w:szCs w:val="24"/>
        </w:rPr>
      </w:pPr>
    </w:p>
    <w:p w14:paraId="28385086" w14:textId="77777777" w:rsidR="0062325E" w:rsidRDefault="0062325E">
      <w:pPr>
        <w:widowControl w:val="0"/>
        <w:pBdr>
          <w:top w:val="nil"/>
          <w:left w:val="nil"/>
          <w:bottom w:val="nil"/>
          <w:right w:val="nil"/>
          <w:between w:val="nil"/>
        </w:pBdr>
        <w:spacing w:after="0" w:line="276" w:lineRule="auto"/>
        <w:ind w:left="567"/>
        <w:jc w:val="both"/>
        <w:rPr>
          <w:rFonts w:ascii="Arial" w:eastAsia="Arial" w:hAnsi="Arial" w:cs="Arial"/>
          <w:color w:val="1F4E79"/>
          <w:sz w:val="24"/>
          <w:szCs w:val="24"/>
        </w:rPr>
      </w:pPr>
    </w:p>
    <w:p w14:paraId="1375F010" w14:textId="77777777" w:rsidR="0062325E" w:rsidRDefault="0062325E">
      <w:pPr>
        <w:widowControl w:val="0"/>
        <w:pBdr>
          <w:top w:val="nil"/>
          <w:left w:val="nil"/>
          <w:bottom w:val="nil"/>
          <w:right w:val="nil"/>
          <w:between w:val="nil"/>
        </w:pBdr>
        <w:spacing w:after="0" w:line="276" w:lineRule="auto"/>
        <w:ind w:left="567"/>
        <w:jc w:val="both"/>
        <w:rPr>
          <w:rFonts w:ascii="Arial" w:eastAsia="Arial" w:hAnsi="Arial" w:cs="Arial"/>
          <w:color w:val="1F4E79"/>
          <w:sz w:val="24"/>
          <w:szCs w:val="24"/>
        </w:rPr>
      </w:pPr>
    </w:p>
    <w:p w14:paraId="2E873EF3" w14:textId="77777777" w:rsidR="0062325E" w:rsidRDefault="0062325E">
      <w:pPr>
        <w:widowControl w:val="0"/>
        <w:pBdr>
          <w:top w:val="nil"/>
          <w:left w:val="nil"/>
          <w:bottom w:val="nil"/>
          <w:right w:val="nil"/>
          <w:between w:val="nil"/>
        </w:pBdr>
        <w:spacing w:after="0" w:line="276" w:lineRule="auto"/>
        <w:ind w:left="567"/>
        <w:jc w:val="both"/>
        <w:rPr>
          <w:rFonts w:ascii="Arial" w:eastAsia="Arial" w:hAnsi="Arial" w:cs="Arial"/>
          <w:color w:val="1F4E79"/>
          <w:sz w:val="24"/>
          <w:szCs w:val="24"/>
        </w:rPr>
      </w:pPr>
    </w:p>
    <w:p w14:paraId="1586BF68" w14:textId="77777777" w:rsidR="0062325E" w:rsidRDefault="0062325E">
      <w:pPr>
        <w:widowControl w:val="0"/>
        <w:pBdr>
          <w:top w:val="nil"/>
          <w:left w:val="nil"/>
          <w:bottom w:val="nil"/>
          <w:right w:val="nil"/>
          <w:between w:val="nil"/>
        </w:pBdr>
        <w:spacing w:after="0" w:line="276" w:lineRule="auto"/>
        <w:ind w:left="567"/>
        <w:jc w:val="both"/>
        <w:rPr>
          <w:rFonts w:ascii="Arial" w:eastAsia="Arial" w:hAnsi="Arial" w:cs="Arial"/>
          <w:color w:val="1F4E79"/>
          <w:sz w:val="24"/>
          <w:szCs w:val="24"/>
        </w:rPr>
      </w:pPr>
    </w:p>
    <w:p w14:paraId="6D69A510" w14:textId="77777777" w:rsidR="00834B72" w:rsidRDefault="00834B72">
      <w:pPr>
        <w:rPr>
          <w:rFonts w:ascii="Arial" w:eastAsia="Arial" w:hAnsi="Arial" w:cs="Arial"/>
          <w:b/>
          <w:color w:val="1F497D" w:themeColor="text2"/>
          <w:sz w:val="24"/>
          <w:szCs w:val="24"/>
        </w:rPr>
      </w:pPr>
      <w:r>
        <w:rPr>
          <w:rFonts w:ascii="Arial" w:eastAsia="Arial" w:hAnsi="Arial" w:cs="Arial"/>
          <w:color w:val="1F497D" w:themeColor="text2"/>
          <w:sz w:val="24"/>
          <w:szCs w:val="24"/>
        </w:rPr>
        <w:br w:type="page"/>
      </w:r>
    </w:p>
    <w:p w14:paraId="08EE3E11" w14:textId="1786036D" w:rsidR="0062325E" w:rsidRPr="00834B72" w:rsidRDefault="0019637B" w:rsidP="00976B85">
      <w:pPr>
        <w:pStyle w:val="Ttulo1"/>
        <w:numPr>
          <w:ilvl w:val="0"/>
          <w:numId w:val="21"/>
        </w:numPr>
        <w:spacing w:before="0" w:after="0" w:line="276" w:lineRule="auto"/>
        <w:ind w:left="284" w:hanging="284"/>
        <w:rPr>
          <w:rFonts w:ascii="Arial" w:eastAsia="Arial" w:hAnsi="Arial" w:cs="Arial"/>
          <w:color w:val="1F497D" w:themeColor="text2"/>
          <w:sz w:val="24"/>
          <w:szCs w:val="24"/>
        </w:rPr>
      </w:pPr>
      <w:bookmarkStart w:id="1" w:name="_Toc175632"/>
      <w:r w:rsidRPr="00834B72">
        <w:rPr>
          <w:rFonts w:ascii="Arial" w:eastAsia="Arial" w:hAnsi="Arial" w:cs="Arial"/>
          <w:color w:val="1F497D" w:themeColor="text2"/>
          <w:sz w:val="24"/>
          <w:szCs w:val="24"/>
        </w:rPr>
        <w:lastRenderedPageBreak/>
        <w:t>ASPECTOS GENERALES / CONTEXTO</w:t>
      </w:r>
      <w:bookmarkEnd w:id="1"/>
    </w:p>
    <w:p w14:paraId="36CFD157"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2" w:name="_1fob9te" w:colFirst="0" w:colLast="0"/>
      <w:bookmarkEnd w:id="2"/>
    </w:p>
    <w:p w14:paraId="5D9ED52A"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La Convención sobre los derechos de las personas con discapacidad y su Protocolo Facultativo fue aprobad</w:t>
      </w:r>
      <w:r w:rsidRPr="00834B72">
        <w:rPr>
          <w:rFonts w:ascii="Arial" w:eastAsia="Arial" w:hAnsi="Arial" w:cs="Arial"/>
          <w:sz w:val="24"/>
          <w:szCs w:val="24"/>
        </w:rPr>
        <w:t>a</w:t>
      </w:r>
      <w:r w:rsidRPr="00834B72">
        <w:rPr>
          <w:rFonts w:ascii="Arial" w:eastAsia="Arial" w:hAnsi="Arial" w:cs="Arial"/>
          <w:color w:val="000000"/>
          <w:sz w:val="24"/>
          <w:szCs w:val="24"/>
        </w:rPr>
        <w:t xml:space="preserve"> el 13 de diciembre de 2006 en la Sede de las Naciones Unidas en Nueva York, y quedaron abiertos a la firma el 30 de marzo de 2007. Chile ratificó dicha Convención en el año 2008, conjuntamente con su protocolo facultativo.</w:t>
      </w:r>
    </w:p>
    <w:p w14:paraId="31648EF1"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9CC6F7D" w14:textId="247358EE"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El artículo 29, establece que </w:t>
      </w:r>
      <w:r w:rsidRPr="00834B72">
        <w:rPr>
          <w:rFonts w:ascii="Arial" w:eastAsia="Arial" w:hAnsi="Arial" w:cs="Arial"/>
          <w:i/>
          <w:color w:val="000000"/>
          <w:sz w:val="24"/>
          <w:szCs w:val="24"/>
        </w:rPr>
        <w:t xml:space="preserve">“Los Estados Partes reconocen el derecho de las personas con discapacidad a la educación. Con miras a hacer efectivo este derecho sin discriminación y sobre la base de la igualdad de oportunidades, los Estados Partes asegurarán un sistema de educación inclusivo a todos los </w:t>
      </w:r>
      <w:r w:rsidR="00673A54" w:rsidRPr="00834B72">
        <w:rPr>
          <w:rFonts w:ascii="Arial" w:eastAsia="Arial" w:hAnsi="Arial" w:cs="Arial"/>
          <w:i/>
          <w:color w:val="000000"/>
          <w:sz w:val="24"/>
          <w:szCs w:val="24"/>
        </w:rPr>
        <w:t>niveles,</w:t>
      </w:r>
      <w:r w:rsidRPr="00834B72">
        <w:rPr>
          <w:rFonts w:ascii="Arial" w:eastAsia="Arial" w:hAnsi="Arial" w:cs="Arial"/>
          <w:i/>
          <w:color w:val="000000"/>
          <w:sz w:val="24"/>
          <w:szCs w:val="24"/>
        </w:rPr>
        <w:t xml:space="preserve"> así como la enseñanza a lo largo de la vida... (...)”</w:t>
      </w:r>
    </w:p>
    <w:p w14:paraId="32DE1A9A"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DAF5A18"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En el año 2010, Chile promulga la Ley 20.422 de Igualdad de Oportunidades e Inclusión Social de Personas con Discapacidad. En su título I, “Derecho a la igualdad de oportunidades”, Párrafo 1°; “De la igualdad de oportunidades”, en su artículo 7, </w:t>
      </w:r>
      <w:r w:rsidRPr="00834B72">
        <w:rPr>
          <w:rFonts w:ascii="Arial" w:eastAsia="Arial" w:hAnsi="Arial" w:cs="Arial"/>
          <w:i/>
          <w:color w:val="000000"/>
          <w:sz w:val="24"/>
          <w:szCs w:val="24"/>
        </w:rPr>
        <w:t>“</w:t>
      </w:r>
      <w:r w:rsidRPr="00834B72">
        <w:rPr>
          <w:rFonts w:ascii="Arial" w:eastAsia="Arial" w:hAnsi="Arial" w:cs="Arial"/>
          <w:b/>
          <w:i/>
          <w:color w:val="000000"/>
          <w:sz w:val="24"/>
          <w:szCs w:val="24"/>
        </w:rPr>
        <w:t xml:space="preserve">Se entiende por igualdad de oportunidades para las personas con discapacidad, la ausencia de discriminación por razón de discapacidad, así como la adopción de medidas de acción positiva orientadas a evitar o compensar las desventajas de una persona con discapacidad para participar plenamente en la vida </w:t>
      </w:r>
      <w:r w:rsidRPr="00834B72">
        <w:rPr>
          <w:rFonts w:ascii="Arial" w:eastAsia="Arial" w:hAnsi="Arial" w:cs="Arial"/>
          <w:i/>
          <w:color w:val="000000"/>
          <w:sz w:val="24"/>
          <w:szCs w:val="24"/>
        </w:rPr>
        <w:t>política</w:t>
      </w:r>
      <w:r w:rsidRPr="00834B72">
        <w:rPr>
          <w:rFonts w:ascii="Arial" w:eastAsia="Arial" w:hAnsi="Arial" w:cs="Arial"/>
          <w:b/>
          <w:i/>
          <w:color w:val="000000"/>
          <w:sz w:val="24"/>
          <w:szCs w:val="24"/>
        </w:rPr>
        <w:t>, educacional</w:t>
      </w:r>
      <w:r w:rsidRPr="00834B72">
        <w:rPr>
          <w:rFonts w:ascii="Arial" w:eastAsia="Arial" w:hAnsi="Arial" w:cs="Arial"/>
          <w:i/>
          <w:color w:val="000000"/>
          <w:sz w:val="24"/>
          <w:szCs w:val="24"/>
        </w:rPr>
        <w:t>, laboral, económica, cultural y social.</w:t>
      </w:r>
    </w:p>
    <w:p w14:paraId="1B1FFD86"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54DB700"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De esta forma se entiende que igualdad de oportunidades para las personas con discapacidad, no significa entregar lo mismo para todos y todas, por el contrario, las personas con discapacidad requieren apoyos adicionales y ajustes razonables, con la finalidad de poder participar activamente, en este caso en el nivel educativo de educación superior.</w:t>
      </w:r>
    </w:p>
    <w:p w14:paraId="0172531F"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9EB70C1" w14:textId="3382F6C8" w:rsidR="0062325E"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Es así como SENADIS impulsa el Programa de Apoyo a Estudiantes en Situación de Discapacidad en Instituciones de Educación Superior, como una de las medidas de acción positiva, que entrega recursos a personas naturales con discapacidad, que cursen estudios en instituciones de educación superior, teniendo como objetivo lo siguiente:</w:t>
      </w:r>
    </w:p>
    <w:p w14:paraId="164FC8CB" w14:textId="77777777" w:rsidR="00976B85" w:rsidRPr="00834B72" w:rsidRDefault="00976B85"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50AB2A3"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b/>
          <w:color w:val="000000"/>
          <w:sz w:val="24"/>
          <w:szCs w:val="24"/>
        </w:rPr>
        <w:t>Objetivo General:</w:t>
      </w:r>
    </w:p>
    <w:p w14:paraId="6673F5FF"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Contribuir a la disminución de barreras del entorno educativo, que dificulten la inclusión de estudiantes con discapacidad en la educación superior.  </w:t>
      </w:r>
    </w:p>
    <w:p w14:paraId="09B12F3A" w14:textId="77777777" w:rsidR="0019637B"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AFA8E42" w14:textId="68E49AEB" w:rsidR="0062325E" w:rsidRPr="002B661B" w:rsidRDefault="00834B72" w:rsidP="00540412">
      <w:pPr>
        <w:pStyle w:val="Ttulo1"/>
        <w:numPr>
          <w:ilvl w:val="0"/>
          <w:numId w:val="21"/>
        </w:numPr>
        <w:spacing w:before="0" w:after="0" w:line="276" w:lineRule="auto"/>
        <w:ind w:left="284" w:hanging="284"/>
        <w:rPr>
          <w:rFonts w:ascii="Arial" w:eastAsia="Arial" w:hAnsi="Arial" w:cs="Arial"/>
          <w:color w:val="1F497D" w:themeColor="text2"/>
          <w:sz w:val="24"/>
          <w:szCs w:val="24"/>
        </w:rPr>
      </w:pPr>
      <w:r w:rsidRPr="002B661B">
        <w:rPr>
          <w:rFonts w:ascii="Arial" w:eastAsia="Arial" w:hAnsi="Arial" w:cs="Arial"/>
          <w:color w:val="1F4E79"/>
          <w:sz w:val="24"/>
          <w:szCs w:val="24"/>
        </w:rPr>
        <w:br w:type="page"/>
      </w:r>
      <w:bookmarkStart w:id="3" w:name="_Toc175633"/>
      <w:r w:rsidR="002B661B" w:rsidRPr="00540412">
        <w:rPr>
          <w:rFonts w:ascii="Arial" w:eastAsia="Arial" w:hAnsi="Arial" w:cs="Arial"/>
          <w:color w:val="1F497D" w:themeColor="text2"/>
          <w:sz w:val="24"/>
          <w:szCs w:val="24"/>
        </w:rPr>
        <w:lastRenderedPageBreak/>
        <w:t>LA CONVOCATORIA</w:t>
      </w:r>
      <w:bookmarkEnd w:id="3"/>
    </w:p>
    <w:p w14:paraId="193043A2"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4" w:name="_2et92p0" w:colFirst="0" w:colLast="0"/>
      <w:bookmarkEnd w:id="4"/>
    </w:p>
    <w:p w14:paraId="6B9F6688" w14:textId="23A894BE" w:rsidR="0019637B"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El Servicio Nacional de la Discapacidad invita a participar del Programa de Apoyo a Estudiantes en Situación de Discapacidad en Instituciones de Educación Superior, a través de su convocatoria 2019, para ello la convocatoria estará disponible desde </w:t>
      </w:r>
      <w:r w:rsidRPr="00A4336C">
        <w:rPr>
          <w:rFonts w:ascii="Arial" w:eastAsia="Arial" w:hAnsi="Arial" w:cs="Arial"/>
          <w:color w:val="000000"/>
          <w:sz w:val="24"/>
          <w:szCs w:val="24"/>
        </w:rPr>
        <w:t xml:space="preserve">el </w:t>
      </w:r>
      <w:r w:rsidR="00134C3E">
        <w:rPr>
          <w:rFonts w:ascii="Arial" w:eastAsia="Arial" w:hAnsi="Arial" w:cs="Arial"/>
          <w:b/>
          <w:color w:val="000000"/>
          <w:sz w:val="24"/>
          <w:szCs w:val="24"/>
        </w:rPr>
        <w:t>lunes</w:t>
      </w:r>
      <w:r w:rsidR="00F900C0">
        <w:rPr>
          <w:rFonts w:ascii="Arial" w:eastAsia="Arial" w:hAnsi="Arial" w:cs="Arial"/>
          <w:b/>
          <w:color w:val="000000"/>
          <w:sz w:val="24"/>
          <w:szCs w:val="24"/>
        </w:rPr>
        <w:t xml:space="preserve"> 04</w:t>
      </w:r>
      <w:r w:rsidR="00A4336C" w:rsidRPr="00A4336C">
        <w:rPr>
          <w:rFonts w:ascii="Arial" w:eastAsia="Arial" w:hAnsi="Arial" w:cs="Arial"/>
          <w:b/>
          <w:color w:val="000000"/>
          <w:sz w:val="24"/>
          <w:szCs w:val="24"/>
        </w:rPr>
        <w:t xml:space="preserve"> </w:t>
      </w:r>
      <w:r w:rsidRPr="00A4336C">
        <w:rPr>
          <w:rFonts w:ascii="Arial" w:eastAsia="Arial" w:hAnsi="Arial" w:cs="Arial"/>
          <w:b/>
          <w:color w:val="000000"/>
          <w:sz w:val="24"/>
          <w:szCs w:val="24"/>
        </w:rPr>
        <w:t xml:space="preserve">al </w:t>
      </w:r>
      <w:r w:rsidR="00862493">
        <w:rPr>
          <w:rFonts w:ascii="Arial" w:eastAsia="Arial" w:hAnsi="Arial" w:cs="Arial"/>
          <w:b/>
          <w:color w:val="000000"/>
          <w:sz w:val="24"/>
          <w:szCs w:val="24"/>
        </w:rPr>
        <w:t>martes</w:t>
      </w:r>
      <w:r w:rsidR="00F900C0">
        <w:rPr>
          <w:rFonts w:ascii="Arial" w:eastAsia="Arial" w:hAnsi="Arial" w:cs="Arial"/>
          <w:b/>
          <w:color w:val="000000"/>
          <w:sz w:val="24"/>
          <w:szCs w:val="24"/>
        </w:rPr>
        <w:t xml:space="preserve"> 19</w:t>
      </w:r>
      <w:r w:rsidR="00A4336C" w:rsidRPr="00A4336C">
        <w:rPr>
          <w:rFonts w:ascii="Arial" w:eastAsia="Arial" w:hAnsi="Arial" w:cs="Arial"/>
          <w:b/>
          <w:color w:val="000000"/>
          <w:sz w:val="24"/>
          <w:szCs w:val="24"/>
        </w:rPr>
        <w:t xml:space="preserve"> </w:t>
      </w:r>
      <w:r w:rsidRPr="00A4336C">
        <w:rPr>
          <w:rFonts w:ascii="Arial" w:eastAsia="Arial" w:hAnsi="Arial" w:cs="Arial"/>
          <w:b/>
          <w:color w:val="000000"/>
          <w:sz w:val="24"/>
          <w:szCs w:val="24"/>
        </w:rPr>
        <w:t>de febrero de 2019</w:t>
      </w:r>
      <w:r w:rsidRPr="00A4336C">
        <w:rPr>
          <w:rFonts w:ascii="Arial" w:eastAsia="Arial" w:hAnsi="Arial" w:cs="Arial"/>
          <w:color w:val="000000"/>
          <w:sz w:val="24"/>
          <w:szCs w:val="24"/>
        </w:rPr>
        <w:t>.</w:t>
      </w:r>
      <w:r w:rsidRPr="00834B72">
        <w:rPr>
          <w:rFonts w:ascii="Arial" w:eastAsia="Arial" w:hAnsi="Arial" w:cs="Arial"/>
          <w:color w:val="000000"/>
          <w:sz w:val="24"/>
          <w:szCs w:val="24"/>
        </w:rPr>
        <w:t xml:space="preserve"> La </w:t>
      </w:r>
      <w:r w:rsidR="00834B72" w:rsidRPr="00834B72">
        <w:rPr>
          <w:rFonts w:ascii="Arial" w:eastAsia="Arial" w:hAnsi="Arial" w:cs="Arial"/>
          <w:color w:val="000000"/>
          <w:sz w:val="24"/>
          <w:szCs w:val="24"/>
        </w:rPr>
        <w:t>convocatoria</w:t>
      </w:r>
      <w:r w:rsidRPr="00834B72">
        <w:rPr>
          <w:rFonts w:ascii="Arial" w:eastAsia="Arial" w:hAnsi="Arial" w:cs="Arial"/>
          <w:color w:val="000000"/>
          <w:sz w:val="24"/>
          <w:szCs w:val="24"/>
        </w:rPr>
        <w:t xml:space="preserve"> se realizará vía Pagina Web de SENADIS, </w:t>
      </w:r>
      <w:hyperlink r:id="rId9">
        <w:r w:rsidRPr="00834B72">
          <w:rPr>
            <w:rFonts w:ascii="Arial" w:eastAsia="Arial" w:hAnsi="Arial" w:cs="Arial"/>
            <w:color w:val="0563C1"/>
            <w:sz w:val="24"/>
            <w:szCs w:val="24"/>
            <w:u w:val="single"/>
          </w:rPr>
          <w:t>www.senadis.gob.cl</w:t>
        </w:r>
      </w:hyperlink>
      <w:r w:rsidRPr="00834B72">
        <w:rPr>
          <w:rFonts w:ascii="Arial" w:eastAsia="Arial" w:hAnsi="Arial" w:cs="Arial"/>
          <w:color w:val="000000"/>
          <w:sz w:val="24"/>
          <w:szCs w:val="24"/>
        </w:rPr>
        <w:t>, con las características requeridas para presentarse en esta convocatoria, expresadas en el punto 3.</w:t>
      </w:r>
      <w:bookmarkStart w:id="5" w:name="_3dy6vkm" w:colFirst="0" w:colLast="0"/>
      <w:bookmarkEnd w:id="5"/>
    </w:p>
    <w:p w14:paraId="5D2D5096" w14:textId="77777777" w:rsidR="0019637B"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E797AF6" w14:textId="77777777" w:rsidR="0062325E" w:rsidRPr="00834B72" w:rsidRDefault="0019637B" w:rsidP="00A4336C">
      <w:pPr>
        <w:pStyle w:val="Prrafodelista"/>
        <w:widowControl w:val="0"/>
        <w:numPr>
          <w:ilvl w:val="1"/>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b/>
          <w:color w:val="1F4E79"/>
          <w:sz w:val="24"/>
          <w:szCs w:val="24"/>
        </w:rPr>
        <w:t>Recursos Disponibles</w:t>
      </w:r>
    </w:p>
    <w:p w14:paraId="056EFB80"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Programa de Apoyo a Estudiantes en Situación de Discapacidad en Instituciones de Educación Superior de SENADIS, dispone de </w:t>
      </w:r>
      <w:r w:rsidRPr="00834B72">
        <w:rPr>
          <w:rFonts w:ascii="Arial" w:eastAsia="Arial" w:hAnsi="Arial" w:cs="Arial"/>
          <w:b/>
          <w:color w:val="000000"/>
          <w:sz w:val="24"/>
          <w:szCs w:val="24"/>
        </w:rPr>
        <w:t>$443.750.000 (cuatrocientos cuarenta y tres millones setecientos cincuenta mil pesos)</w:t>
      </w:r>
      <w:r w:rsidRPr="00834B72">
        <w:rPr>
          <w:rFonts w:ascii="Arial" w:eastAsia="Arial" w:hAnsi="Arial" w:cs="Arial"/>
          <w:color w:val="000000"/>
          <w:sz w:val="24"/>
          <w:szCs w:val="24"/>
        </w:rPr>
        <w:t xml:space="preserve">, para el financiamiento de Apoyos Adicionales. </w:t>
      </w:r>
    </w:p>
    <w:p w14:paraId="0DB2FF99"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704367F" w14:textId="55AA2880"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Las solicitudes de Apoyo</w:t>
      </w:r>
      <w:r w:rsidR="00276619">
        <w:rPr>
          <w:rFonts w:ascii="Arial" w:eastAsia="Arial" w:hAnsi="Arial" w:cs="Arial"/>
          <w:color w:val="000000"/>
          <w:sz w:val="24"/>
          <w:szCs w:val="24"/>
        </w:rPr>
        <w:t>s</w:t>
      </w:r>
      <w:r w:rsidRPr="00834B72">
        <w:rPr>
          <w:rFonts w:ascii="Arial" w:eastAsia="Arial" w:hAnsi="Arial" w:cs="Arial"/>
          <w:color w:val="000000"/>
          <w:sz w:val="24"/>
          <w:szCs w:val="24"/>
        </w:rPr>
        <w:t xml:space="preserve"> Adicional</w:t>
      </w:r>
      <w:r w:rsidR="00276619">
        <w:rPr>
          <w:rFonts w:ascii="Arial" w:eastAsia="Arial" w:hAnsi="Arial" w:cs="Arial"/>
          <w:color w:val="000000"/>
          <w:sz w:val="24"/>
          <w:szCs w:val="24"/>
        </w:rPr>
        <w:t>es</w:t>
      </w:r>
      <w:r w:rsidRPr="00834B72">
        <w:rPr>
          <w:rFonts w:ascii="Arial" w:eastAsia="Arial" w:hAnsi="Arial" w:cs="Arial"/>
          <w:color w:val="000000"/>
          <w:sz w:val="24"/>
          <w:szCs w:val="24"/>
        </w:rPr>
        <w:t xml:space="preserve"> 2019, </w:t>
      </w:r>
      <w:r w:rsidRPr="00834B72">
        <w:rPr>
          <w:rFonts w:ascii="Arial" w:eastAsia="Arial" w:hAnsi="Arial" w:cs="Arial"/>
          <w:color w:val="000000"/>
          <w:sz w:val="24"/>
          <w:szCs w:val="24"/>
          <w:u w:val="single"/>
        </w:rPr>
        <w:t>tienen un tope máximo de asignación por estudiante</w:t>
      </w:r>
      <w:r w:rsidRPr="00834B72">
        <w:rPr>
          <w:rFonts w:ascii="Arial" w:eastAsia="Arial" w:hAnsi="Arial" w:cs="Arial"/>
          <w:color w:val="000000"/>
          <w:sz w:val="24"/>
          <w:szCs w:val="24"/>
        </w:rPr>
        <w:t xml:space="preserve"> de </w:t>
      </w:r>
      <w:r w:rsidRPr="00834B72">
        <w:rPr>
          <w:rFonts w:ascii="Arial" w:eastAsia="Arial" w:hAnsi="Arial" w:cs="Arial"/>
          <w:b/>
          <w:color w:val="000000"/>
          <w:sz w:val="24"/>
          <w:szCs w:val="24"/>
        </w:rPr>
        <w:t>$3.600.000 (tres millones seiscientos mil pesos)</w:t>
      </w:r>
      <w:r w:rsidRPr="00834B72">
        <w:rPr>
          <w:rFonts w:ascii="Arial" w:eastAsia="Arial" w:hAnsi="Arial" w:cs="Arial"/>
          <w:color w:val="000000"/>
          <w:sz w:val="24"/>
          <w:szCs w:val="24"/>
        </w:rPr>
        <w:t>. Los cuales pueden financiar Ayudas técnicas y/o Servicios de Apoyo, para el cuidado, la asistencia y/o intermediación, destinado a mejorar las condiciones y el nivel de participación en el proceso educativo de los estudiantes con discapacidad en Instituciones de Educación Superior.</w:t>
      </w:r>
    </w:p>
    <w:p w14:paraId="67AB7C87"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8D53171"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Las solicitudes se pueden realizar de la siguiente forma:</w:t>
      </w:r>
    </w:p>
    <w:p w14:paraId="65D69331"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tbl>
      <w:tblPr>
        <w:tblStyle w:val="a"/>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0"/>
        <w:gridCol w:w="5318"/>
        <w:gridCol w:w="2298"/>
      </w:tblGrid>
      <w:tr w:rsidR="0062325E" w:rsidRPr="00834B72" w14:paraId="3AB80080" w14:textId="77777777" w:rsidTr="00976B85">
        <w:tc>
          <w:tcPr>
            <w:tcW w:w="1310" w:type="dxa"/>
            <w:shd w:val="clear" w:color="auto" w:fill="F2F2F2"/>
          </w:tcPr>
          <w:p w14:paraId="73D9A227" w14:textId="77777777" w:rsidR="0062325E" w:rsidRPr="00834B72" w:rsidRDefault="0019637B" w:rsidP="00834B72">
            <w:pPr>
              <w:widowControl w:val="0"/>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Opciones</w:t>
            </w:r>
          </w:p>
        </w:tc>
        <w:tc>
          <w:tcPr>
            <w:tcW w:w="5318" w:type="dxa"/>
            <w:shd w:val="clear" w:color="auto" w:fill="F2F2F2"/>
          </w:tcPr>
          <w:p w14:paraId="7F2EACD2" w14:textId="77777777" w:rsidR="0062325E" w:rsidRPr="00834B72" w:rsidRDefault="0019637B" w:rsidP="00834B72">
            <w:pPr>
              <w:widowControl w:val="0"/>
              <w:spacing w:after="0" w:line="276" w:lineRule="auto"/>
              <w:jc w:val="center"/>
              <w:rPr>
                <w:rFonts w:ascii="Arial" w:eastAsia="Arial" w:hAnsi="Arial" w:cs="Arial"/>
                <w:color w:val="000000"/>
                <w:sz w:val="24"/>
                <w:szCs w:val="24"/>
                <w:highlight w:val="lightGray"/>
              </w:rPr>
            </w:pPr>
            <w:r w:rsidRPr="00834B72">
              <w:rPr>
                <w:rFonts w:ascii="Arial" w:eastAsia="Arial" w:hAnsi="Arial" w:cs="Arial"/>
                <w:b/>
                <w:color w:val="000000"/>
                <w:sz w:val="24"/>
                <w:szCs w:val="24"/>
              </w:rPr>
              <w:t>Apoyos Adicionales</w:t>
            </w:r>
          </w:p>
        </w:tc>
        <w:tc>
          <w:tcPr>
            <w:tcW w:w="2298" w:type="dxa"/>
            <w:shd w:val="clear" w:color="auto" w:fill="F2F2F2"/>
          </w:tcPr>
          <w:p w14:paraId="3CA901D4" w14:textId="77777777" w:rsidR="0062325E" w:rsidRPr="00834B72" w:rsidRDefault="0019637B" w:rsidP="00834B72">
            <w:pPr>
              <w:widowControl w:val="0"/>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Topes</w:t>
            </w:r>
          </w:p>
        </w:tc>
      </w:tr>
      <w:tr w:rsidR="0062325E" w:rsidRPr="00834B72" w14:paraId="22B2325F" w14:textId="77777777" w:rsidTr="00976B85">
        <w:tc>
          <w:tcPr>
            <w:tcW w:w="1310" w:type="dxa"/>
            <w:vAlign w:val="center"/>
          </w:tcPr>
          <w:p w14:paraId="3FF80A36" w14:textId="77777777" w:rsidR="0062325E" w:rsidRPr="00834B72" w:rsidRDefault="0019637B" w:rsidP="004F2F3A">
            <w:pPr>
              <w:widowControl w:val="0"/>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1</w:t>
            </w:r>
          </w:p>
        </w:tc>
        <w:tc>
          <w:tcPr>
            <w:tcW w:w="5318" w:type="dxa"/>
            <w:vAlign w:val="center"/>
          </w:tcPr>
          <w:p w14:paraId="29ACA00C" w14:textId="77777777" w:rsidR="0062325E" w:rsidRPr="00834B72" w:rsidRDefault="0019637B" w:rsidP="004F2F3A">
            <w:pPr>
              <w:widowControl w:val="0"/>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Una o más Ayuda(s) Técnica(s) o reparación o cambio de componente</w:t>
            </w:r>
          </w:p>
        </w:tc>
        <w:tc>
          <w:tcPr>
            <w:tcW w:w="2298" w:type="dxa"/>
            <w:vAlign w:val="center"/>
          </w:tcPr>
          <w:p w14:paraId="5E84AB73" w14:textId="77777777" w:rsidR="0062325E" w:rsidRPr="00834B72" w:rsidRDefault="0019637B" w:rsidP="004F2F3A">
            <w:pPr>
              <w:widowControl w:val="0"/>
              <w:spacing w:after="0" w:line="276" w:lineRule="auto"/>
              <w:rPr>
                <w:rFonts w:ascii="Arial" w:eastAsia="Arial" w:hAnsi="Arial" w:cs="Arial"/>
                <w:color w:val="000000"/>
                <w:sz w:val="24"/>
                <w:szCs w:val="24"/>
              </w:rPr>
            </w:pPr>
            <w:r w:rsidRPr="00834B72">
              <w:rPr>
                <w:rFonts w:ascii="Arial" w:eastAsia="Arial" w:hAnsi="Arial" w:cs="Arial"/>
                <w:color w:val="000000"/>
                <w:sz w:val="24"/>
                <w:szCs w:val="24"/>
              </w:rPr>
              <w:t>Hasta $2.200.000*</w:t>
            </w:r>
          </w:p>
        </w:tc>
      </w:tr>
      <w:tr w:rsidR="0062325E" w:rsidRPr="00834B72" w14:paraId="12E398A0" w14:textId="77777777" w:rsidTr="00976B85">
        <w:tc>
          <w:tcPr>
            <w:tcW w:w="1310" w:type="dxa"/>
            <w:vAlign w:val="center"/>
          </w:tcPr>
          <w:p w14:paraId="294326F4" w14:textId="77777777" w:rsidR="0062325E" w:rsidRPr="00834B72" w:rsidRDefault="0019637B" w:rsidP="004F2F3A">
            <w:pPr>
              <w:widowControl w:val="0"/>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2</w:t>
            </w:r>
          </w:p>
        </w:tc>
        <w:tc>
          <w:tcPr>
            <w:tcW w:w="5318" w:type="dxa"/>
            <w:vAlign w:val="center"/>
          </w:tcPr>
          <w:p w14:paraId="103A1A36" w14:textId="77777777" w:rsidR="0062325E" w:rsidRPr="00834B72" w:rsidRDefault="0019637B" w:rsidP="004F2F3A">
            <w:pPr>
              <w:widowControl w:val="0"/>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Uno o más Servicio(s) de Apoyo (No traslado)</w:t>
            </w:r>
          </w:p>
        </w:tc>
        <w:tc>
          <w:tcPr>
            <w:tcW w:w="2298" w:type="dxa"/>
            <w:vAlign w:val="center"/>
          </w:tcPr>
          <w:p w14:paraId="200C4C9B" w14:textId="77777777" w:rsidR="0062325E" w:rsidRPr="00834B72" w:rsidRDefault="0019637B" w:rsidP="004F2F3A">
            <w:pPr>
              <w:widowControl w:val="0"/>
              <w:spacing w:after="0" w:line="276" w:lineRule="auto"/>
              <w:rPr>
                <w:rFonts w:ascii="Arial" w:eastAsia="Arial" w:hAnsi="Arial" w:cs="Arial"/>
                <w:color w:val="000000"/>
                <w:sz w:val="24"/>
                <w:szCs w:val="24"/>
              </w:rPr>
            </w:pPr>
            <w:r w:rsidRPr="00834B72">
              <w:rPr>
                <w:rFonts w:ascii="Arial" w:eastAsia="Arial" w:hAnsi="Arial" w:cs="Arial"/>
                <w:color w:val="000000"/>
                <w:sz w:val="24"/>
                <w:szCs w:val="24"/>
              </w:rPr>
              <w:t>Hasta $3.000.000.-</w:t>
            </w:r>
          </w:p>
        </w:tc>
      </w:tr>
      <w:tr w:rsidR="0062325E" w:rsidRPr="00834B72" w14:paraId="2E8E3DDC" w14:textId="77777777" w:rsidTr="00976B85">
        <w:tc>
          <w:tcPr>
            <w:tcW w:w="1310" w:type="dxa"/>
            <w:vAlign w:val="center"/>
          </w:tcPr>
          <w:p w14:paraId="4062DC16" w14:textId="77777777" w:rsidR="0062325E" w:rsidRPr="00834B72" w:rsidRDefault="0019637B" w:rsidP="004F2F3A">
            <w:pPr>
              <w:widowControl w:val="0"/>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3</w:t>
            </w:r>
          </w:p>
        </w:tc>
        <w:tc>
          <w:tcPr>
            <w:tcW w:w="5318" w:type="dxa"/>
            <w:vAlign w:val="center"/>
          </w:tcPr>
          <w:p w14:paraId="2BA2070B" w14:textId="77777777" w:rsidR="0062325E" w:rsidRPr="00834B72" w:rsidRDefault="0019637B" w:rsidP="004F2F3A">
            <w:pPr>
              <w:widowControl w:val="0"/>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Un Servicio de Apoyo para Traslado</w:t>
            </w:r>
          </w:p>
        </w:tc>
        <w:tc>
          <w:tcPr>
            <w:tcW w:w="2298" w:type="dxa"/>
            <w:vAlign w:val="center"/>
          </w:tcPr>
          <w:p w14:paraId="01F4FCAE" w14:textId="77777777" w:rsidR="0062325E" w:rsidRPr="00834B72" w:rsidRDefault="0019637B" w:rsidP="004F2F3A">
            <w:pPr>
              <w:widowControl w:val="0"/>
              <w:spacing w:after="0" w:line="276" w:lineRule="auto"/>
              <w:rPr>
                <w:rFonts w:ascii="Arial" w:eastAsia="Arial" w:hAnsi="Arial" w:cs="Arial"/>
                <w:color w:val="000000"/>
                <w:sz w:val="24"/>
                <w:szCs w:val="24"/>
              </w:rPr>
            </w:pPr>
            <w:r w:rsidRPr="00834B72">
              <w:rPr>
                <w:rFonts w:ascii="Arial" w:eastAsia="Arial" w:hAnsi="Arial" w:cs="Arial"/>
                <w:color w:val="000000"/>
                <w:sz w:val="24"/>
                <w:szCs w:val="24"/>
              </w:rPr>
              <w:t>Hasta $1.600.000.-</w:t>
            </w:r>
          </w:p>
        </w:tc>
      </w:tr>
      <w:tr w:rsidR="0062325E" w:rsidRPr="00834B72" w14:paraId="1F91BC3E" w14:textId="77777777" w:rsidTr="00976B85">
        <w:tc>
          <w:tcPr>
            <w:tcW w:w="1310" w:type="dxa"/>
            <w:vAlign w:val="center"/>
          </w:tcPr>
          <w:p w14:paraId="21E7DF91" w14:textId="77777777" w:rsidR="0062325E" w:rsidRPr="00834B72" w:rsidRDefault="0019637B" w:rsidP="004F2F3A">
            <w:pPr>
              <w:widowControl w:val="0"/>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4</w:t>
            </w:r>
          </w:p>
        </w:tc>
        <w:tc>
          <w:tcPr>
            <w:tcW w:w="5318" w:type="dxa"/>
            <w:vAlign w:val="center"/>
          </w:tcPr>
          <w:p w14:paraId="57788275" w14:textId="77777777" w:rsidR="0062325E" w:rsidRPr="00834B72" w:rsidRDefault="0019637B" w:rsidP="004F2F3A">
            <w:pPr>
              <w:widowControl w:val="0"/>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Ayudas Técnicas (hasta $2.200.000) + Servicios de Apoyo (traslado o no traslado)</w:t>
            </w:r>
          </w:p>
        </w:tc>
        <w:tc>
          <w:tcPr>
            <w:tcW w:w="2298" w:type="dxa"/>
            <w:vAlign w:val="center"/>
          </w:tcPr>
          <w:p w14:paraId="4531B8F7" w14:textId="77777777" w:rsidR="0062325E" w:rsidRPr="00834B72" w:rsidRDefault="0019637B" w:rsidP="004F2F3A">
            <w:pPr>
              <w:widowControl w:val="0"/>
              <w:spacing w:after="0" w:line="276" w:lineRule="auto"/>
              <w:rPr>
                <w:rFonts w:ascii="Arial" w:eastAsia="Arial" w:hAnsi="Arial" w:cs="Arial"/>
                <w:color w:val="000000"/>
                <w:sz w:val="24"/>
                <w:szCs w:val="24"/>
              </w:rPr>
            </w:pPr>
            <w:r w:rsidRPr="00834B72">
              <w:rPr>
                <w:rFonts w:ascii="Arial" w:eastAsia="Arial" w:hAnsi="Arial" w:cs="Arial"/>
                <w:color w:val="000000"/>
                <w:sz w:val="24"/>
                <w:szCs w:val="24"/>
              </w:rPr>
              <w:t>Hasta $3.600.000.-</w:t>
            </w:r>
          </w:p>
        </w:tc>
      </w:tr>
    </w:tbl>
    <w:p w14:paraId="34EF4834" w14:textId="77777777" w:rsidR="0062325E" w:rsidRPr="00834B72" w:rsidRDefault="0062325E" w:rsidP="00834B72">
      <w:pPr>
        <w:spacing w:after="0" w:line="276" w:lineRule="auto"/>
        <w:jc w:val="both"/>
        <w:rPr>
          <w:rFonts w:ascii="Arial" w:eastAsia="Arial" w:hAnsi="Arial" w:cs="Arial"/>
          <w:sz w:val="24"/>
          <w:szCs w:val="24"/>
        </w:rPr>
      </w:pPr>
    </w:p>
    <w:p w14:paraId="5AB1B6C6" w14:textId="77777777" w:rsidR="0062325E"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*para las ayudas técnicas tecnológicas tales como Notebook, Tablet y Smartphone el tope máximo a financiar es el siguiente:</w:t>
      </w:r>
    </w:p>
    <w:p w14:paraId="6EBDB97F" w14:textId="77777777" w:rsidR="00585EC7" w:rsidRPr="00834B72" w:rsidRDefault="00585EC7" w:rsidP="00834B72">
      <w:pPr>
        <w:spacing w:after="0" w:line="276" w:lineRule="auto"/>
        <w:jc w:val="both"/>
        <w:rPr>
          <w:rFonts w:ascii="Arial" w:eastAsia="Arial" w:hAnsi="Arial" w:cs="Arial"/>
          <w:sz w:val="24"/>
          <w:szCs w:val="24"/>
        </w:rPr>
      </w:pPr>
    </w:p>
    <w:tbl>
      <w:tblPr>
        <w:tblStyle w:val="a0"/>
        <w:tblW w:w="83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8"/>
        <w:gridCol w:w="2992"/>
      </w:tblGrid>
      <w:tr w:rsidR="0062325E" w:rsidRPr="00834B72" w14:paraId="1BA53154" w14:textId="77777777">
        <w:trPr>
          <w:jc w:val="center"/>
        </w:trPr>
        <w:tc>
          <w:tcPr>
            <w:tcW w:w="5318" w:type="dxa"/>
            <w:tcBorders>
              <w:top w:val="single" w:sz="4" w:space="0" w:color="000000"/>
              <w:left w:val="single" w:sz="4" w:space="0" w:color="000000"/>
              <w:bottom w:val="single" w:sz="4" w:space="0" w:color="000000"/>
              <w:right w:val="single" w:sz="4" w:space="0" w:color="000000"/>
            </w:tcBorders>
          </w:tcPr>
          <w:p w14:paraId="7F8228BB" w14:textId="77777777" w:rsidR="0062325E" w:rsidRPr="00834B72" w:rsidRDefault="0019637B" w:rsidP="00834B72">
            <w:pPr>
              <w:widowControl w:val="0"/>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Notebook</w:t>
            </w:r>
          </w:p>
        </w:tc>
        <w:tc>
          <w:tcPr>
            <w:tcW w:w="2992" w:type="dxa"/>
            <w:tcBorders>
              <w:top w:val="single" w:sz="4" w:space="0" w:color="000000"/>
              <w:left w:val="single" w:sz="4" w:space="0" w:color="000000"/>
              <w:bottom w:val="single" w:sz="4" w:space="0" w:color="000000"/>
              <w:right w:val="single" w:sz="4" w:space="0" w:color="000000"/>
            </w:tcBorders>
          </w:tcPr>
          <w:p w14:paraId="3F6187D8" w14:textId="77777777" w:rsidR="0062325E" w:rsidRPr="00834B72" w:rsidRDefault="0019637B" w:rsidP="00834B72">
            <w:pPr>
              <w:widowControl w:val="0"/>
              <w:spacing w:after="0" w:line="276" w:lineRule="auto"/>
              <w:rPr>
                <w:rFonts w:ascii="Arial" w:eastAsia="Arial" w:hAnsi="Arial" w:cs="Arial"/>
                <w:color w:val="000000"/>
                <w:sz w:val="24"/>
                <w:szCs w:val="24"/>
              </w:rPr>
            </w:pPr>
            <w:r w:rsidRPr="00834B72">
              <w:rPr>
                <w:rFonts w:ascii="Arial" w:eastAsia="Arial" w:hAnsi="Arial" w:cs="Arial"/>
                <w:color w:val="000000"/>
                <w:sz w:val="24"/>
                <w:szCs w:val="24"/>
              </w:rPr>
              <w:t>Hasta $ 600.000</w:t>
            </w:r>
          </w:p>
        </w:tc>
      </w:tr>
      <w:tr w:rsidR="0062325E" w:rsidRPr="00834B72" w14:paraId="138F137B" w14:textId="77777777">
        <w:trPr>
          <w:jc w:val="center"/>
        </w:trPr>
        <w:tc>
          <w:tcPr>
            <w:tcW w:w="5318" w:type="dxa"/>
            <w:tcBorders>
              <w:top w:val="single" w:sz="4" w:space="0" w:color="000000"/>
              <w:left w:val="single" w:sz="4" w:space="0" w:color="000000"/>
              <w:bottom w:val="single" w:sz="4" w:space="0" w:color="000000"/>
              <w:right w:val="single" w:sz="4" w:space="0" w:color="000000"/>
            </w:tcBorders>
          </w:tcPr>
          <w:p w14:paraId="2B621E69" w14:textId="77777777" w:rsidR="0062325E" w:rsidRPr="00834B72" w:rsidRDefault="0019637B" w:rsidP="00834B72">
            <w:pPr>
              <w:widowControl w:val="0"/>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Tablet</w:t>
            </w:r>
          </w:p>
        </w:tc>
        <w:tc>
          <w:tcPr>
            <w:tcW w:w="2992" w:type="dxa"/>
            <w:tcBorders>
              <w:top w:val="single" w:sz="4" w:space="0" w:color="000000"/>
              <w:left w:val="single" w:sz="4" w:space="0" w:color="000000"/>
              <w:bottom w:val="single" w:sz="4" w:space="0" w:color="000000"/>
              <w:right w:val="single" w:sz="4" w:space="0" w:color="000000"/>
            </w:tcBorders>
          </w:tcPr>
          <w:p w14:paraId="6E357324" w14:textId="77777777" w:rsidR="0062325E" w:rsidRPr="00834B72" w:rsidRDefault="0019637B" w:rsidP="00834B72">
            <w:pPr>
              <w:widowControl w:val="0"/>
              <w:spacing w:after="0" w:line="276" w:lineRule="auto"/>
              <w:rPr>
                <w:rFonts w:ascii="Arial" w:eastAsia="Arial" w:hAnsi="Arial" w:cs="Arial"/>
                <w:color w:val="000000"/>
                <w:sz w:val="24"/>
                <w:szCs w:val="24"/>
              </w:rPr>
            </w:pPr>
            <w:r w:rsidRPr="00834B72">
              <w:rPr>
                <w:rFonts w:ascii="Arial" w:eastAsia="Arial" w:hAnsi="Arial" w:cs="Arial"/>
                <w:color w:val="000000"/>
                <w:sz w:val="24"/>
                <w:szCs w:val="24"/>
              </w:rPr>
              <w:t>Hasta $ 250.000</w:t>
            </w:r>
          </w:p>
        </w:tc>
      </w:tr>
      <w:tr w:rsidR="0062325E" w:rsidRPr="00834B72" w14:paraId="2E3DA60B" w14:textId="77777777">
        <w:trPr>
          <w:jc w:val="center"/>
        </w:trPr>
        <w:tc>
          <w:tcPr>
            <w:tcW w:w="5318" w:type="dxa"/>
            <w:tcBorders>
              <w:top w:val="single" w:sz="4" w:space="0" w:color="000000"/>
              <w:left w:val="single" w:sz="4" w:space="0" w:color="000000"/>
              <w:bottom w:val="single" w:sz="4" w:space="0" w:color="000000"/>
              <w:right w:val="single" w:sz="4" w:space="0" w:color="000000"/>
            </w:tcBorders>
          </w:tcPr>
          <w:p w14:paraId="72EB22A2" w14:textId="77777777" w:rsidR="0062325E" w:rsidRPr="00834B72" w:rsidRDefault="0019637B" w:rsidP="00834B72">
            <w:pPr>
              <w:widowControl w:val="0"/>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Smartphone</w:t>
            </w:r>
          </w:p>
        </w:tc>
        <w:tc>
          <w:tcPr>
            <w:tcW w:w="2992" w:type="dxa"/>
            <w:tcBorders>
              <w:top w:val="single" w:sz="4" w:space="0" w:color="000000"/>
              <w:left w:val="single" w:sz="4" w:space="0" w:color="000000"/>
              <w:bottom w:val="single" w:sz="4" w:space="0" w:color="000000"/>
              <w:right w:val="single" w:sz="4" w:space="0" w:color="000000"/>
            </w:tcBorders>
          </w:tcPr>
          <w:p w14:paraId="419C8F99" w14:textId="77777777" w:rsidR="0062325E" w:rsidRPr="00834B72" w:rsidRDefault="0019637B" w:rsidP="00834B72">
            <w:pPr>
              <w:widowControl w:val="0"/>
              <w:spacing w:after="0" w:line="276" w:lineRule="auto"/>
              <w:rPr>
                <w:rFonts w:ascii="Arial" w:eastAsia="Arial" w:hAnsi="Arial" w:cs="Arial"/>
                <w:color w:val="000000"/>
                <w:sz w:val="24"/>
                <w:szCs w:val="24"/>
              </w:rPr>
            </w:pPr>
            <w:r w:rsidRPr="00834B72">
              <w:rPr>
                <w:rFonts w:ascii="Arial" w:eastAsia="Arial" w:hAnsi="Arial" w:cs="Arial"/>
                <w:color w:val="000000"/>
                <w:sz w:val="24"/>
                <w:szCs w:val="24"/>
              </w:rPr>
              <w:t>Hasta $ 450.000</w:t>
            </w:r>
          </w:p>
        </w:tc>
      </w:tr>
    </w:tbl>
    <w:p w14:paraId="0E17B616"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CF5088F" w14:textId="00911F46" w:rsidR="0019637B" w:rsidRPr="00E50EAC" w:rsidRDefault="00F65DF3" w:rsidP="00834B72">
      <w:pPr>
        <w:widowControl w:val="0"/>
        <w:pBdr>
          <w:top w:val="nil"/>
          <w:left w:val="nil"/>
          <w:bottom w:val="nil"/>
          <w:right w:val="nil"/>
          <w:between w:val="nil"/>
        </w:pBdr>
        <w:spacing w:after="0" w:line="276" w:lineRule="auto"/>
        <w:jc w:val="both"/>
        <w:rPr>
          <w:rFonts w:ascii="Arial" w:eastAsia="Arial" w:hAnsi="Arial" w:cs="Arial"/>
          <w:b/>
          <w:color w:val="000000"/>
          <w:sz w:val="24"/>
          <w:szCs w:val="24"/>
        </w:rPr>
      </w:pPr>
      <w:r w:rsidRPr="00E50EAC">
        <w:rPr>
          <w:rFonts w:ascii="Arial" w:eastAsia="Arial" w:hAnsi="Arial" w:cs="Arial"/>
          <w:b/>
          <w:color w:val="000000"/>
          <w:sz w:val="24"/>
          <w:szCs w:val="24"/>
        </w:rPr>
        <w:t>En caso</w:t>
      </w:r>
      <w:r w:rsidR="00F07BF5">
        <w:rPr>
          <w:rFonts w:ascii="Arial" w:eastAsia="Arial" w:hAnsi="Arial" w:cs="Arial"/>
          <w:b/>
          <w:color w:val="000000"/>
          <w:sz w:val="24"/>
          <w:szCs w:val="24"/>
        </w:rPr>
        <w:t xml:space="preserve"> que</w:t>
      </w:r>
      <w:r w:rsidRPr="00E50EAC">
        <w:rPr>
          <w:rFonts w:ascii="Arial" w:eastAsia="Arial" w:hAnsi="Arial" w:cs="Arial"/>
          <w:b/>
          <w:color w:val="000000"/>
          <w:sz w:val="24"/>
          <w:szCs w:val="24"/>
        </w:rPr>
        <w:t xml:space="preserve"> un/una estudiante necesite más de un servicio de apoyo y ayuda técnica, podrá realizar su postulación</w:t>
      </w:r>
      <w:r w:rsidR="00206DAC">
        <w:rPr>
          <w:rFonts w:ascii="Arial" w:eastAsia="Arial" w:hAnsi="Arial" w:cs="Arial"/>
          <w:b/>
          <w:color w:val="000000"/>
          <w:sz w:val="24"/>
          <w:szCs w:val="24"/>
        </w:rPr>
        <w:t xml:space="preserve"> pudiendo acceder a un monto tope de $4.600.000.-</w:t>
      </w:r>
      <w:r w:rsidR="00650E58">
        <w:rPr>
          <w:rFonts w:ascii="Arial" w:eastAsia="Arial" w:hAnsi="Arial" w:cs="Arial"/>
          <w:b/>
          <w:color w:val="000000"/>
          <w:sz w:val="24"/>
          <w:szCs w:val="24"/>
        </w:rPr>
        <w:t xml:space="preserve"> (cuatro millones seiscientos mil pesos),</w:t>
      </w:r>
      <w:r w:rsidRPr="00E50EAC">
        <w:rPr>
          <w:rFonts w:ascii="Arial" w:eastAsia="Arial" w:hAnsi="Arial" w:cs="Arial"/>
          <w:b/>
          <w:color w:val="000000"/>
          <w:sz w:val="24"/>
          <w:szCs w:val="24"/>
        </w:rPr>
        <w:t xml:space="preserve"> </w:t>
      </w:r>
      <w:r w:rsidR="00206DAC">
        <w:rPr>
          <w:rFonts w:ascii="Arial" w:eastAsia="Arial" w:hAnsi="Arial" w:cs="Arial"/>
          <w:b/>
          <w:color w:val="000000"/>
          <w:sz w:val="24"/>
          <w:szCs w:val="24"/>
        </w:rPr>
        <w:t xml:space="preserve">no </w:t>
      </w:r>
      <w:r w:rsidR="000D6D75">
        <w:rPr>
          <w:rFonts w:ascii="Arial" w:eastAsia="Arial" w:hAnsi="Arial" w:cs="Arial"/>
          <w:b/>
          <w:color w:val="000000"/>
          <w:sz w:val="24"/>
          <w:szCs w:val="24"/>
        </w:rPr>
        <w:t>obstante,</w:t>
      </w:r>
      <w:r w:rsidR="00206DAC">
        <w:rPr>
          <w:rFonts w:ascii="Arial" w:eastAsia="Arial" w:hAnsi="Arial" w:cs="Arial"/>
          <w:b/>
          <w:color w:val="000000"/>
          <w:sz w:val="24"/>
          <w:szCs w:val="24"/>
        </w:rPr>
        <w:t xml:space="preserve"> su postulación</w:t>
      </w:r>
      <w:r w:rsidRPr="00E50EAC">
        <w:rPr>
          <w:rFonts w:ascii="Arial" w:eastAsia="Arial" w:hAnsi="Arial" w:cs="Arial"/>
          <w:b/>
          <w:color w:val="000000"/>
          <w:sz w:val="24"/>
          <w:szCs w:val="24"/>
        </w:rPr>
        <w:t xml:space="preserve"> será </w:t>
      </w:r>
      <w:r w:rsidR="00206DAC">
        <w:rPr>
          <w:rFonts w:ascii="Arial" w:eastAsia="Arial" w:hAnsi="Arial" w:cs="Arial"/>
          <w:b/>
          <w:color w:val="000000"/>
          <w:sz w:val="24"/>
          <w:szCs w:val="24"/>
        </w:rPr>
        <w:t xml:space="preserve">analizada </w:t>
      </w:r>
      <w:r w:rsidRPr="00E50EAC">
        <w:rPr>
          <w:rFonts w:ascii="Arial" w:eastAsia="Arial" w:hAnsi="Arial" w:cs="Arial"/>
          <w:b/>
          <w:color w:val="000000"/>
          <w:sz w:val="24"/>
          <w:szCs w:val="24"/>
        </w:rPr>
        <w:t>y evaluada de</w:t>
      </w:r>
      <w:r w:rsidR="0019637B" w:rsidRPr="00E50EAC">
        <w:rPr>
          <w:rFonts w:ascii="Arial" w:eastAsia="Arial" w:hAnsi="Arial" w:cs="Arial"/>
          <w:b/>
          <w:color w:val="000000"/>
          <w:sz w:val="24"/>
          <w:szCs w:val="24"/>
        </w:rPr>
        <w:t xml:space="preserve"> </w:t>
      </w:r>
      <w:r w:rsidR="00E50EAC" w:rsidRPr="00E50EAC">
        <w:rPr>
          <w:rFonts w:ascii="Arial" w:eastAsia="Arial" w:hAnsi="Arial" w:cs="Arial"/>
          <w:b/>
          <w:color w:val="000000"/>
          <w:sz w:val="24"/>
          <w:szCs w:val="24"/>
        </w:rPr>
        <w:t xml:space="preserve">manera </w:t>
      </w:r>
      <w:r w:rsidR="0019637B" w:rsidRPr="00E50EAC">
        <w:rPr>
          <w:rFonts w:ascii="Arial" w:eastAsia="Arial" w:hAnsi="Arial" w:cs="Arial"/>
          <w:b/>
          <w:color w:val="000000"/>
          <w:sz w:val="24"/>
          <w:szCs w:val="24"/>
        </w:rPr>
        <w:t>excepcional</w:t>
      </w:r>
      <w:r w:rsidR="00E50EAC" w:rsidRPr="00E50EAC">
        <w:rPr>
          <w:rFonts w:ascii="Arial" w:eastAsia="Arial" w:hAnsi="Arial" w:cs="Arial"/>
          <w:b/>
          <w:color w:val="000000"/>
          <w:sz w:val="24"/>
          <w:szCs w:val="24"/>
        </w:rPr>
        <w:t>,</w:t>
      </w:r>
      <w:r w:rsidR="0019637B" w:rsidRPr="00E50EAC">
        <w:rPr>
          <w:rFonts w:ascii="Arial" w:eastAsia="Arial" w:hAnsi="Arial" w:cs="Arial"/>
          <w:b/>
          <w:color w:val="000000"/>
          <w:sz w:val="24"/>
          <w:szCs w:val="24"/>
        </w:rPr>
        <w:t xml:space="preserve"> considera</w:t>
      </w:r>
      <w:r w:rsidR="00E50EAC" w:rsidRPr="00E50EAC">
        <w:rPr>
          <w:rFonts w:ascii="Arial" w:eastAsia="Arial" w:hAnsi="Arial" w:cs="Arial"/>
          <w:b/>
          <w:color w:val="000000"/>
          <w:sz w:val="24"/>
          <w:szCs w:val="24"/>
        </w:rPr>
        <w:t>ndo</w:t>
      </w:r>
      <w:r w:rsidR="0019637B" w:rsidRPr="00E50EAC">
        <w:rPr>
          <w:rFonts w:ascii="Arial" w:eastAsia="Arial" w:hAnsi="Arial" w:cs="Arial"/>
          <w:b/>
          <w:color w:val="000000"/>
          <w:sz w:val="24"/>
          <w:szCs w:val="24"/>
        </w:rPr>
        <w:t xml:space="preserve"> </w:t>
      </w:r>
      <w:r w:rsidR="00206DAC">
        <w:rPr>
          <w:rFonts w:ascii="Arial" w:eastAsia="Arial" w:hAnsi="Arial" w:cs="Arial"/>
          <w:b/>
          <w:color w:val="000000"/>
          <w:sz w:val="24"/>
          <w:szCs w:val="24"/>
        </w:rPr>
        <w:t xml:space="preserve">la pertinencia de acuerdo a la </w:t>
      </w:r>
      <w:r w:rsidR="000D6D75">
        <w:rPr>
          <w:rFonts w:ascii="Arial" w:eastAsia="Arial" w:hAnsi="Arial" w:cs="Arial"/>
          <w:b/>
          <w:color w:val="000000"/>
          <w:sz w:val="24"/>
          <w:szCs w:val="24"/>
        </w:rPr>
        <w:t>condición</w:t>
      </w:r>
      <w:r w:rsidR="0019637B" w:rsidRPr="00E50EAC">
        <w:rPr>
          <w:rFonts w:ascii="Arial" w:eastAsia="Arial" w:hAnsi="Arial" w:cs="Arial"/>
          <w:b/>
          <w:color w:val="000000"/>
          <w:sz w:val="24"/>
          <w:szCs w:val="24"/>
        </w:rPr>
        <w:t xml:space="preserve"> de discapacidad </w:t>
      </w:r>
      <w:r w:rsidR="00E50EAC" w:rsidRPr="00E50EAC">
        <w:rPr>
          <w:rFonts w:ascii="Arial" w:eastAsia="Arial" w:hAnsi="Arial" w:cs="Arial"/>
          <w:b/>
          <w:color w:val="000000"/>
          <w:sz w:val="24"/>
          <w:szCs w:val="24"/>
        </w:rPr>
        <w:t>y su contexto</w:t>
      </w:r>
      <w:r w:rsidR="0019637B" w:rsidRPr="00E50EAC">
        <w:rPr>
          <w:rFonts w:ascii="Arial" w:eastAsia="Arial" w:hAnsi="Arial" w:cs="Arial"/>
          <w:b/>
          <w:color w:val="000000"/>
          <w:sz w:val="24"/>
          <w:szCs w:val="24"/>
        </w:rPr>
        <w:t>.</w:t>
      </w:r>
      <w:bookmarkStart w:id="6" w:name="_1t3h5sf" w:colFirst="0" w:colLast="0"/>
      <w:bookmarkEnd w:id="6"/>
    </w:p>
    <w:p w14:paraId="4F562081" w14:textId="77777777" w:rsidR="0019637B" w:rsidRPr="00834B72" w:rsidRDefault="0019637B" w:rsidP="00834B72">
      <w:pPr>
        <w:spacing w:after="0" w:line="276" w:lineRule="auto"/>
        <w:jc w:val="both"/>
        <w:rPr>
          <w:rFonts w:ascii="Arial" w:eastAsia="Arial" w:hAnsi="Arial" w:cs="Arial"/>
          <w:color w:val="000000"/>
          <w:sz w:val="24"/>
          <w:szCs w:val="24"/>
        </w:rPr>
      </w:pPr>
    </w:p>
    <w:p w14:paraId="3629C470" w14:textId="2FD9B011" w:rsidR="0019637B" w:rsidRPr="00834B72" w:rsidRDefault="00EE1584" w:rsidP="00834B72">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De modo ilustrativo el anexo Nº</w:t>
      </w:r>
      <w:r w:rsidR="0019637B" w:rsidRPr="00834B72">
        <w:rPr>
          <w:rFonts w:ascii="Arial" w:eastAsia="Arial" w:hAnsi="Arial" w:cs="Arial"/>
          <w:color w:val="000000"/>
          <w:sz w:val="24"/>
          <w:szCs w:val="24"/>
        </w:rPr>
        <w:t>3, denominado “Canasta de elementos de Apoyos Adicionales para la Educación” establece el listado de ayudas técnicas y/o servicios de apoyo que se financiarán para el año 2019, Todas las solicitudes serán evaluadas según pertinencia técnica, monto y contexto educativo, por lo que su aprobación estará sujeto a este proceso, que será realizado por la Dirección Regional de SENADIS respectiva y de forma aleatoria por el Nivel Central por el área técnica del Servicio.</w:t>
      </w:r>
    </w:p>
    <w:p w14:paraId="7B61D2C7" w14:textId="77777777" w:rsidR="0019637B"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2E0112E" w14:textId="77777777" w:rsidR="0062325E" w:rsidRPr="00834B72" w:rsidRDefault="0019637B" w:rsidP="00834B72">
      <w:pPr>
        <w:pStyle w:val="Prrafodelista"/>
        <w:widowControl w:val="0"/>
        <w:numPr>
          <w:ilvl w:val="1"/>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b/>
          <w:color w:val="1F4E79"/>
          <w:sz w:val="24"/>
          <w:szCs w:val="24"/>
        </w:rPr>
        <w:t>Etapas de la Convocatoria</w:t>
      </w:r>
    </w:p>
    <w:p w14:paraId="18FFF957"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1F4E79"/>
          <w:sz w:val="24"/>
          <w:szCs w:val="24"/>
        </w:rPr>
      </w:pPr>
    </w:p>
    <w:tbl>
      <w:tblPr>
        <w:tblStyle w:val="a1"/>
        <w:tblW w:w="95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0"/>
        <w:gridCol w:w="4534"/>
      </w:tblGrid>
      <w:tr w:rsidR="0062325E" w:rsidRPr="00834B72" w14:paraId="518A0C8E" w14:textId="77777777">
        <w:trPr>
          <w:trHeight w:val="360"/>
        </w:trPr>
        <w:tc>
          <w:tcPr>
            <w:tcW w:w="5010" w:type="dxa"/>
            <w:shd w:val="clear" w:color="auto" w:fill="D9D9D9"/>
            <w:vAlign w:val="center"/>
          </w:tcPr>
          <w:p w14:paraId="2F0D3A2D" w14:textId="77777777" w:rsidR="0062325E" w:rsidRPr="00834B72"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Hitos</w:t>
            </w:r>
          </w:p>
        </w:tc>
        <w:tc>
          <w:tcPr>
            <w:tcW w:w="4534" w:type="dxa"/>
            <w:shd w:val="clear" w:color="auto" w:fill="D9D9D9"/>
            <w:vAlign w:val="center"/>
          </w:tcPr>
          <w:p w14:paraId="297D9356" w14:textId="77777777" w:rsidR="0062325E" w:rsidRPr="00382EE2" w:rsidRDefault="0019637B" w:rsidP="00834B72">
            <w:pPr>
              <w:spacing w:after="0" w:line="276" w:lineRule="auto"/>
              <w:jc w:val="center"/>
              <w:rPr>
                <w:rFonts w:ascii="Arial" w:eastAsia="Arial" w:hAnsi="Arial" w:cs="Arial"/>
                <w:color w:val="000000"/>
                <w:sz w:val="24"/>
                <w:szCs w:val="24"/>
              </w:rPr>
            </w:pPr>
            <w:r w:rsidRPr="00382EE2">
              <w:rPr>
                <w:rFonts w:ascii="Arial" w:eastAsia="Arial" w:hAnsi="Arial" w:cs="Arial"/>
                <w:b/>
                <w:color w:val="000000"/>
                <w:sz w:val="24"/>
                <w:szCs w:val="24"/>
              </w:rPr>
              <w:t>Fecha</w:t>
            </w:r>
          </w:p>
        </w:tc>
      </w:tr>
      <w:tr w:rsidR="0062325E" w:rsidRPr="00834B72" w14:paraId="07C4F858" w14:textId="77777777">
        <w:trPr>
          <w:trHeight w:val="300"/>
        </w:trPr>
        <w:tc>
          <w:tcPr>
            <w:tcW w:w="5010" w:type="dxa"/>
            <w:vAlign w:val="center"/>
          </w:tcPr>
          <w:p w14:paraId="381073E9" w14:textId="77777777" w:rsidR="0062325E" w:rsidRPr="00834B72"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Publicación Bases</w:t>
            </w:r>
          </w:p>
        </w:tc>
        <w:tc>
          <w:tcPr>
            <w:tcW w:w="4534" w:type="dxa"/>
            <w:vAlign w:val="center"/>
          </w:tcPr>
          <w:p w14:paraId="6A3B80B1" w14:textId="2E69D3DA" w:rsidR="0062325E" w:rsidRPr="00382EE2" w:rsidRDefault="00F32211" w:rsidP="00EE1584">
            <w:pPr>
              <w:spacing w:after="0" w:line="276" w:lineRule="auto"/>
              <w:jc w:val="center"/>
              <w:rPr>
                <w:rFonts w:ascii="Arial" w:eastAsia="Arial" w:hAnsi="Arial" w:cs="Arial"/>
                <w:color w:val="000000"/>
                <w:sz w:val="24"/>
                <w:szCs w:val="24"/>
              </w:rPr>
            </w:pPr>
            <w:r w:rsidRPr="00382EE2">
              <w:rPr>
                <w:rFonts w:ascii="Arial" w:eastAsia="Arial" w:hAnsi="Arial" w:cs="Arial"/>
                <w:color w:val="000000"/>
                <w:sz w:val="24"/>
                <w:szCs w:val="24"/>
              </w:rPr>
              <w:t>lunes</w:t>
            </w:r>
            <w:r w:rsidR="0019637B" w:rsidRPr="00382EE2">
              <w:rPr>
                <w:rFonts w:ascii="Arial" w:eastAsia="Arial" w:hAnsi="Arial" w:cs="Arial"/>
                <w:color w:val="000000"/>
                <w:sz w:val="24"/>
                <w:szCs w:val="24"/>
              </w:rPr>
              <w:t xml:space="preserve"> </w:t>
            </w:r>
            <w:r w:rsidRPr="00382EE2">
              <w:rPr>
                <w:rFonts w:ascii="Arial" w:eastAsia="Arial" w:hAnsi="Arial" w:cs="Arial"/>
                <w:color w:val="000000"/>
                <w:sz w:val="24"/>
                <w:szCs w:val="24"/>
              </w:rPr>
              <w:t>04</w:t>
            </w:r>
            <w:r w:rsidR="0019637B" w:rsidRPr="00382EE2">
              <w:rPr>
                <w:rFonts w:ascii="Arial" w:eastAsia="Arial" w:hAnsi="Arial" w:cs="Arial"/>
                <w:color w:val="000000"/>
                <w:sz w:val="24"/>
                <w:szCs w:val="24"/>
              </w:rPr>
              <w:t xml:space="preserve"> de </w:t>
            </w:r>
            <w:r w:rsidR="00EE1584" w:rsidRPr="00382EE2">
              <w:rPr>
                <w:rFonts w:ascii="Arial" w:eastAsia="Arial" w:hAnsi="Arial" w:cs="Arial"/>
                <w:color w:val="000000"/>
                <w:sz w:val="24"/>
                <w:szCs w:val="24"/>
              </w:rPr>
              <w:t>febrero de</w:t>
            </w:r>
            <w:r w:rsidR="0019637B" w:rsidRPr="00382EE2">
              <w:rPr>
                <w:rFonts w:ascii="Arial" w:eastAsia="Arial" w:hAnsi="Arial" w:cs="Arial"/>
                <w:color w:val="000000"/>
                <w:sz w:val="24"/>
                <w:szCs w:val="24"/>
              </w:rPr>
              <w:t xml:space="preserve"> 201</w:t>
            </w:r>
            <w:r w:rsidR="00EE1584" w:rsidRPr="00382EE2">
              <w:rPr>
                <w:rFonts w:ascii="Arial" w:eastAsia="Arial" w:hAnsi="Arial" w:cs="Arial"/>
                <w:color w:val="000000"/>
                <w:sz w:val="24"/>
                <w:szCs w:val="24"/>
              </w:rPr>
              <w:t>9</w:t>
            </w:r>
          </w:p>
        </w:tc>
      </w:tr>
      <w:tr w:rsidR="0062325E" w:rsidRPr="00834B72" w14:paraId="6316EDCC" w14:textId="77777777">
        <w:trPr>
          <w:trHeight w:val="300"/>
        </w:trPr>
        <w:tc>
          <w:tcPr>
            <w:tcW w:w="5010" w:type="dxa"/>
            <w:vAlign w:val="center"/>
          </w:tcPr>
          <w:p w14:paraId="2A780CFB" w14:textId="77777777" w:rsidR="0062325E" w:rsidRPr="00834B72"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Inicio postulación</w:t>
            </w:r>
          </w:p>
        </w:tc>
        <w:tc>
          <w:tcPr>
            <w:tcW w:w="4534" w:type="dxa"/>
            <w:vAlign w:val="center"/>
          </w:tcPr>
          <w:p w14:paraId="5A96B7D3" w14:textId="1B7A0A60" w:rsidR="0062325E" w:rsidRPr="00382EE2" w:rsidRDefault="008A23E9" w:rsidP="00EE1584">
            <w:pPr>
              <w:spacing w:after="0" w:line="276" w:lineRule="auto"/>
              <w:jc w:val="center"/>
              <w:rPr>
                <w:rFonts w:ascii="Arial" w:eastAsia="Arial" w:hAnsi="Arial" w:cs="Arial"/>
                <w:color w:val="000000"/>
                <w:sz w:val="24"/>
                <w:szCs w:val="24"/>
              </w:rPr>
            </w:pPr>
            <w:r>
              <w:rPr>
                <w:rFonts w:ascii="Arial" w:eastAsia="Arial" w:hAnsi="Arial" w:cs="Arial"/>
                <w:color w:val="000000"/>
                <w:sz w:val="24"/>
                <w:szCs w:val="24"/>
              </w:rPr>
              <w:t>lunes</w:t>
            </w:r>
            <w:r w:rsidR="00862493" w:rsidRPr="00382EE2">
              <w:rPr>
                <w:rFonts w:ascii="Arial" w:eastAsia="Arial" w:hAnsi="Arial" w:cs="Arial"/>
                <w:color w:val="000000"/>
                <w:sz w:val="24"/>
                <w:szCs w:val="24"/>
              </w:rPr>
              <w:t xml:space="preserve"> 04 de febrero de 2019</w:t>
            </w:r>
          </w:p>
        </w:tc>
      </w:tr>
      <w:tr w:rsidR="0062325E" w:rsidRPr="00834B72" w14:paraId="520C9DA7" w14:textId="77777777">
        <w:trPr>
          <w:trHeight w:val="300"/>
        </w:trPr>
        <w:tc>
          <w:tcPr>
            <w:tcW w:w="5010" w:type="dxa"/>
            <w:vAlign w:val="center"/>
          </w:tcPr>
          <w:p w14:paraId="01AD8447" w14:textId="77777777" w:rsidR="0062325E" w:rsidRPr="00834B72"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Cierre postulación</w:t>
            </w:r>
          </w:p>
        </w:tc>
        <w:tc>
          <w:tcPr>
            <w:tcW w:w="4534" w:type="dxa"/>
            <w:vAlign w:val="center"/>
          </w:tcPr>
          <w:p w14:paraId="78B8511C" w14:textId="7578C4E7" w:rsidR="0062325E" w:rsidRPr="00382EE2" w:rsidRDefault="00862493" w:rsidP="00EE1584">
            <w:pPr>
              <w:spacing w:after="0" w:line="276" w:lineRule="auto"/>
              <w:jc w:val="center"/>
              <w:rPr>
                <w:rFonts w:ascii="Arial" w:eastAsia="Arial" w:hAnsi="Arial" w:cs="Arial"/>
                <w:color w:val="000000"/>
                <w:sz w:val="24"/>
                <w:szCs w:val="24"/>
              </w:rPr>
            </w:pPr>
            <w:r w:rsidRPr="00382EE2">
              <w:rPr>
                <w:rFonts w:ascii="Arial" w:eastAsia="Arial" w:hAnsi="Arial" w:cs="Arial"/>
                <w:color w:val="000000"/>
                <w:sz w:val="24"/>
                <w:szCs w:val="24"/>
              </w:rPr>
              <w:t>martes</w:t>
            </w:r>
            <w:r w:rsidR="00F32211" w:rsidRPr="00382EE2">
              <w:rPr>
                <w:rFonts w:ascii="Arial" w:eastAsia="Arial" w:hAnsi="Arial" w:cs="Arial"/>
                <w:color w:val="000000"/>
                <w:sz w:val="24"/>
                <w:szCs w:val="24"/>
              </w:rPr>
              <w:t xml:space="preserve"> 19</w:t>
            </w:r>
            <w:r w:rsidR="0019637B" w:rsidRPr="00382EE2">
              <w:rPr>
                <w:rFonts w:ascii="Arial" w:eastAsia="Arial" w:hAnsi="Arial" w:cs="Arial"/>
                <w:color w:val="000000"/>
                <w:sz w:val="24"/>
                <w:szCs w:val="24"/>
              </w:rPr>
              <w:t xml:space="preserve"> de </w:t>
            </w:r>
            <w:r w:rsidR="00EE1584" w:rsidRPr="00382EE2">
              <w:rPr>
                <w:rFonts w:ascii="Arial" w:eastAsia="Arial" w:hAnsi="Arial" w:cs="Arial"/>
                <w:color w:val="000000"/>
                <w:sz w:val="24"/>
                <w:szCs w:val="24"/>
              </w:rPr>
              <w:t xml:space="preserve">febrero </w:t>
            </w:r>
            <w:r w:rsidR="0019637B" w:rsidRPr="00382EE2">
              <w:rPr>
                <w:rFonts w:ascii="Arial" w:eastAsia="Arial" w:hAnsi="Arial" w:cs="Arial"/>
                <w:color w:val="000000"/>
                <w:sz w:val="24"/>
                <w:szCs w:val="24"/>
              </w:rPr>
              <w:t>de 201</w:t>
            </w:r>
            <w:r w:rsidR="00EE1584" w:rsidRPr="00382EE2">
              <w:rPr>
                <w:rFonts w:ascii="Arial" w:eastAsia="Arial" w:hAnsi="Arial" w:cs="Arial"/>
                <w:color w:val="000000"/>
                <w:sz w:val="24"/>
                <w:szCs w:val="24"/>
              </w:rPr>
              <w:t>9</w:t>
            </w:r>
          </w:p>
        </w:tc>
      </w:tr>
      <w:tr w:rsidR="0062325E" w:rsidRPr="00834B72" w14:paraId="09EB8A24" w14:textId="77777777">
        <w:trPr>
          <w:trHeight w:val="300"/>
        </w:trPr>
        <w:tc>
          <w:tcPr>
            <w:tcW w:w="5010" w:type="dxa"/>
            <w:vAlign w:val="center"/>
          </w:tcPr>
          <w:p w14:paraId="4908F199" w14:textId="77777777" w:rsidR="0062325E" w:rsidRPr="00834B72"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Inicio consulta Bases</w:t>
            </w:r>
          </w:p>
        </w:tc>
        <w:tc>
          <w:tcPr>
            <w:tcW w:w="4534" w:type="dxa"/>
            <w:vAlign w:val="center"/>
          </w:tcPr>
          <w:p w14:paraId="772963EE" w14:textId="0E51EB9B" w:rsidR="0062325E" w:rsidRPr="00382EE2" w:rsidRDefault="00862493" w:rsidP="00EE1584">
            <w:pPr>
              <w:spacing w:after="0" w:line="276" w:lineRule="auto"/>
              <w:jc w:val="center"/>
              <w:rPr>
                <w:rFonts w:ascii="Arial" w:eastAsia="Arial" w:hAnsi="Arial" w:cs="Arial"/>
                <w:color w:val="000000"/>
                <w:sz w:val="24"/>
                <w:szCs w:val="24"/>
              </w:rPr>
            </w:pPr>
            <w:r w:rsidRPr="00382EE2">
              <w:rPr>
                <w:rFonts w:ascii="Arial" w:eastAsia="Arial" w:hAnsi="Arial" w:cs="Arial"/>
                <w:color w:val="000000"/>
                <w:sz w:val="24"/>
                <w:szCs w:val="24"/>
              </w:rPr>
              <w:t>lunes</w:t>
            </w:r>
            <w:r w:rsidR="0019637B" w:rsidRPr="00382EE2">
              <w:rPr>
                <w:rFonts w:ascii="Arial" w:eastAsia="Arial" w:hAnsi="Arial" w:cs="Arial"/>
                <w:color w:val="000000"/>
                <w:sz w:val="24"/>
                <w:szCs w:val="24"/>
              </w:rPr>
              <w:t xml:space="preserve"> </w:t>
            </w:r>
            <w:r w:rsidR="00F900C0" w:rsidRPr="00382EE2">
              <w:rPr>
                <w:rFonts w:ascii="Arial" w:eastAsia="Arial" w:hAnsi="Arial" w:cs="Arial"/>
                <w:color w:val="000000"/>
                <w:sz w:val="24"/>
                <w:szCs w:val="24"/>
              </w:rPr>
              <w:t>04</w:t>
            </w:r>
            <w:r w:rsidR="0019637B" w:rsidRPr="00382EE2">
              <w:rPr>
                <w:rFonts w:ascii="Arial" w:eastAsia="Arial" w:hAnsi="Arial" w:cs="Arial"/>
                <w:color w:val="000000"/>
                <w:sz w:val="24"/>
                <w:szCs w:val="24"/>
              </w:rPr>
              <w:t xml:space="preserve"> de </w:t>
            </w:r>
            <w:r w:rsidR="00EE1584" w:rsidRPr="00382EE2">
              <w:rPr>
                <w:rFonts w:ascii="Arial" w:eastAsia="Arial" w:hAnsi="Arial" w:cs="Arial"/>
                <w:color w:val="000000"/>
                <w:sz w:val="24"/>
                <w:szCs w:val="24"/>
              </w:rPr>
              <w:t>febrero de 2019</w:t>
            </w:r>
          </w:p>
        </w:tc>
      </w:tr>
      <w:tr w:rsidR="0062325E" w:rsidRPr="00834B72" w14:paraId="37DE3E25" w14:textId="77777777">
        <w:trPr>
          <w:trHeight w:val="300"/>
        </w:trPr>
        <w:tc>
          <w:tcPr>
            <w:tcW w:w="5010" w:type="dxa"/>
            <w:vAlign w:val="center"/>
          </w:tcPr>
          <w:p w14:paraId="2C1F311D" w14:textId="77777777" w:rsidR="0062325E" w:rsidRPr="00834B72"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Cierre consulta Bases</w:t>
            </w:r>
          </w:p>
        </w:tc>
        <w:tc>
          <w:tcPr>
            <w:tcW w:w="4534" w:type="dxa"/>
            <w:vAlign w:val="center"/>
          </w:tcPr>
          <w:p w14:paraId="43ABFB8E" w14:textId="6FC94289" w:rsidR="0062325E" w:rsidRPr="00382EE2" w:rsidRDefault="00862493" w:rsidP="00EE1584">
            <w:pPr>
              <w:spacing w:after="0" w:line="276" w:lineRule="auto"/>
              <w:jc w:val="center"/>
              <w:rPr>
                <w:rFonts w:ascii="Arial" w:eastAsia="Arial" w:hAnsi="Arial" w:cs="Arial"/>
                <w:color w:val="000000"/>
                <w:sz w:val="24"/>
                <w:szCs w:val="24"/>
              </w:rPr>
            </w:pPr>
            <w:r w:rsidRPr="00382EE2">
              <w:rPr>
                <w:rFonts w:ascii="Arial" w:eastAsia="Arial" w:hAnsi="Arial" w:cs="Arial"/>
                <w:color w:val="000000"/>
                <w:sz w:val="24"/>
                <w:szCs w:val="24"/>
              </w:rPr>
              <w:t>viernes</w:t>
            </w:r>
            <w:r w:rsidR="008A23E9">
              <w:rPr>
                <w:rFonts w:ascii="Arial" w:eastAsia="Arial" w:hAnsi="Arial" w:cs="Arial"/>
                <w:color w:val="000000"/>
                <w:sz w:val="24"/>
                <w:szCs w:val="24"/>
              </w:rPr>
              <w:t xml:space="preserve"> </w:t>
            </w:r>
            <w:r w:rsidR="00F900C0" w:rsidRPr="00382EE2">
              <w:rPr>
                <w:rFonts w:ascii="Arial" w:eastAsia="Arial" w:hAnsi="Arial" w:cs="Arial"/>
                <w:color w:val="000000"/>
                <w:sz w:val="24"/>
                <w:szCs w:val="24"/>
              </w:rPr>
              <w:t>08</w:t>
            </w:r>
            <w:r w:rsidR="0019637B" w:rsidRPr="00382EE2">
              <w:rPr>
                <w:rFonts w:ascii="Arial" w:eastAsia="Arial" w:hAnsi="Arial" w:cs="Arial"/>
                <w:color w:val="000000"/>
                <w:sz w:val="24"/>
                <w:szCs w:val="24"/>
              </w:rPr>
              <w:t xml:space="preserve"> de </w:t>
            </w:r>
            <w:r w:rsidR="00EE1584" w:rsidRPr="00382EE2">
              <w:rPr>
                <w:rFonts w:ascii="Arial" w:eastAsia="Arial" w:hAnsi="Arial" w:cs="Arial"/>
                <w:color w:val="000000"/>
                <w:sz w:val="24"/>
                <w:szCs w:val="24"/>
              </w:rPr>
              <w:t>febrero</w:t>
            </w:r>
            <w:r w:rsidR="0019637B" w:rsidRPr="00382EE2">
              <w:rPr>
                <w:rFonts w:ascii="Arial" w:eastAsia="Arial" w:hAnsi="Arial" w:cs="Arial"/>
                <w:color w:val="000000"/>
                <w:sz w:val="24"/>
                <w:szCs w:val="24"/>
              </w:rPr>
              <w:t xml:space="preserve"> de 201</w:t>
            </w:r>
            <w:r w:rsidR="00EE1584" w:rsidRPr="00382EE2">
              <w:rPr>
                <w:rFonts w:ascii="Arial" w:eastAsia="Arial" w:hAnsi="Arial" w:cs="Arial"/>
                <w:color w:val="000000"/>
                <w:sz w:val="24"/>
                <w:szCs w:val="24"/>
              </w:rPr>
              <w:t>9</w:t>
            </w:r>
          </w:p>
        </w:tc>
      </w:tr>
      <w:tr w:rsidR="0062325E" w:rsidRPr="00834B72" w14:paraId="5D748441" w14:textId="77777777">
        <w:trPr>
          <w:trHeight w:val="300"/>
        </w:trPr>
        <w:tc>
          <w:tcPr>
            <w:tcW w:w="5010" w:type="dxa"/>
            <w:vAlign w:val="center"/>
          </w:tcPr>
          <w:p w14:paraId="6402D6D3" w14:textId="77777777" w:rsidR="0062325E" w:rsidRPr="00834B72"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Publicación resultados de las consultas a las Bases</w:t>
            </w:r>
          </w:p>
        </w:tc>
        <w:tc>
          <w:tcPr>
            <w:tcW w:w="4534" w:type="dxa"/>
            <w:vAlign w:val="center"/>
          </w:tcPr>
          <w:p w14:paraId="5BF83E22" w14:textId="57187BE9" w:rsidR="0062325E" w:rsidRPr="00382EE2" w:rsidRDefault="00862493" w:rsidP="00EE1584">
            <w:pPr>
              <w:spacing w:after="0" w:line="276" w:lineRule="auto"/>
              <w:jc w:val="center"/>
              <w:rPr>
                <w:rFonts w:ascii="Arial" w:eastAsia="Arial" w:hAnsi="Arial" w:cs="Arial"/>
                <w:color w:val="000000"/>
                <w:sz w:val="24"/>
                <w:szCs w:val="24"/>
              </w:rPr>
            </w:pPr>
            <w:r w:rsidRPr="00382EE2">
              <w:rPr>
                <w:rFonts w:ascii="Arial" w:eastAsia="Arial" w:hAnsi="Arial" w:cs="Arial"/>
                <w:color w:val="000000"/>
                <w:sz w:val="24"/>
                <w:szCs w:val="24"/>
              </w:rPr>
              <w:t>martes</w:t>
            </w:r>
            <w:r w:rsidR="0019637B" w:rsidRPr="00382EE2">
              <w:rPr>
                <w:rFonts w:ascii="Arial" w:eastAsia="Arial" w:hAnsi="Arial" w:cs="Arial"/>
                <w:color w:val="000000"/>
                <w:sz w:val="24"/>
                <w:szCs w:val="24"/>
              </w:rPr>
              <w:t xml:space="preserve"> </w:t>
            </w:r>
            <w:r w:rsidR="00F32211" w:rsidRPr="00382EE2">
              <w:rPr>
                <w:rFonts w:ascii="Arial" w:eastAsia="Arial" w:hAnsi="Arial" w:cs="Arial"/>
                <w:color w:val="000000"/>
                <w:sz w:val="24"/>
                <w:szCs w:val="24"/>
              </w:rPr>
              <w:t>12</w:t>
            </w:r>
            <w:r w:rsidR="0019637B" w:rsidRPr="00382EE2">
              <w:rPr>
                <w:rFonts w:ascii="Arial" w:eastAsia="Arial" w:hAnsi="Arial" w:cs="Arial"/>
                <w:color w:val="000000"/>
                <w:sz w:val="24"/>
                <w:szCs w:val="24"/>
              </w:rPr>
              <w:t xml:space="preserve"> de </w:t>
            </w:r>
            <w:r w:rsidR="00EE1584" w:rsidRPr="00382EE2">
              <w:rPr>
                <w:rFonts w:ascii="Arial" w:eastAsia="Arial" w:hAnsi="Arial" w:cs="Arial"/>
                <w:color w:val="000000"/>
                <w:sz w:val="24"/>
                <w:szCs w:val="24"/>
              </w:rPr>
              <w:t>febrero</w:t>
            </w:r>
            <w:r w:rsidR="0019637B" w:rsidRPr="00382EE2">
              <w:rPr>
                <w:rFonts w:ascii="Arial" w:eastAsia="Arial" w:hAnsi="Arial" w:cs="Arial"/>
                <w:color w:val="000000"/>
                <w:sz w:val="24"/>
                <w:szCs w:val="24"/>
              </w:rPr>
              <w:t xml:space="preserve"> de 201</w:t>
            </w:r>
            <w:r w:rsidR="00EE1584" w:rsidRPr="00382EE2">
              <w:rPr>
                <w:rFonts w:ascii="Arial" w:eastAsia="Arial" w:hAnsi="Arial" w:cs="Arial"/>
                <w:color w:val="000000"/>
                <w:sz w:val="24"/>
                <w:szCs w:val="24"/>
              </w:rPr>
              <w:t>9</w:t>
            </w:r>
          </w:p>
        </w:tc>
      </w:tr>
      <w:tr w:rsidR="00BD5F34" w:rsidRPr="00834B72" w14:paraId="690F5415" w14:textId="77777777">
        <w:trPr>
          <w:trHeight w:val="300"/>
        </w:trPr>
        <w:tc>
          <w:tcPr>
            <w:tcW w:w="5010" w:type="dxa"/>
            <w:vAlign w:val="center"/>
          </w:tcPr>
          <w:p w14:paraId="0D3FA11A" w14:textId="4BCF6825" w:rsidR="00BD5F34" w:rsidRPr="00834B72" w:rsidRDefault="00BD5F34" w:rsidP="00834B72">
            <w:pPr>
              <w:spacing w:after="0" w:line="276" w:lineRule="auto"/>
              <w:jc w:val="center"/>
              <w:rPr>
                <w:rFonts w:ascii="Arial" w:eastAsia="Arial" w:hAnsi="Arial" w:cs="Arial"/>
                <w:color w:val="000000"/>
                <w:sz w:val="24"/>
                <w:szCs w:val="24"/>
              </w:rPr>
            </w:pPr>
            <w:r>
              <w:rPr>
                <w:rFonts w:ascii="Arial" w:eastAsia="Arial" w:hAnsi="Arial" w:cs="Arial"/>
                <w:color w:val="000000"/>
                <w:sz w:val="24"/>
                <w:szCs w:val="24"/>
              </w:rPr>
              <w:t>Publicación resultados de admisibilidad</w:t>
            </w:r>
          </w:p>
        </w:tc>
        <w:tc>
          <w:tcPr>
            <w:tcW w:w="4534" w:type="dxa"/>
            <w:vAlign w:val="center"/>
          </w:tcPr>
          <w:p w14:paraId="5D142654" w14:textId="05674992" w:rsidR="00BD5F34" w:rsidRPr="00382EE2" w:rsidRDefault="00F32211" w:rsidP="00EE1584">
            <w:pPr>
              <w:spacing w:after="0" w:line="276" w:lineRule="auto"/>
              <w:jc w:val="center"/>
              <w:rPr>
                <w:rFonts w:ascii="Arial" w:eastAsia="Arial" w:hAnsi="Arial" w:cs="Arial"/>
                <w:color w:val="000000"/>
                <w:sz w:val="24"/>
                <w:szCs w:val="24"/>
              </w:rPr>
            </w:pPr>
            <w:r w:rsidRPr="00382EE2">
              <w:rPr>
                <w:rFonts w:ascii="Arial" w:eastAsia="Arial" w:hAnsi="Arial" w:cs="Arial"/>
                <w:color w:val="000000"/>
                <w:sz w:val="24"/>
                <w:szCs w:val="24"/>
              </w:rPr>
              <w:t>m</w:t>
            </w:r>
            <w:r w:rsidR="00BD5F34" w:rsidRPr="00382EE2">
              <w:rPr>
                <w:rFonts w:ascii="Arial" w:eastAsia="Arial" w:hAnsi="Arial" w:cs="Arial"/>
                <w:color w:val="000000"/>
                <w:sz w:val="24"/>
                <w:szCs w:val="24"/>
              </w:rPr>
              <w:t>artes 12 de marzo de 2019</w:t>
            </w:r>
          </w:p>
        </w:tc>
      </w:tr>
      <w:tr w:rsidR="0062325E" w:rsidRPr="00834B72" w14:paraId="16BB4D35" w14:textId="77777777">
        <w:trPr>
          <w:trHeight w:val="300"/>
        </w:trPr>
        <w:tc>
          <w:tcPr>
            <w:tcW w:w="5010" w:type="dxa"/>
            <w:vAlign w:val="center"/>
          </w:tcPr>
          <w:p w14:paraId="5A028CA6" w14:textId="77777777" w:rsidR="0062325E" w:rsidRPr="00834B72"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Publicación resolución adjudicación y lista de espera</w:t>
            </w:r>
          </w:p>
        </w:tc>
        <w:tc>
          <w:tcPr>
            <w:tcW w:w="4534" w:type="dxa"/>
            <w:vAlign w:val="center"/>
          </w:tcPr>
          <w:p w14:paraId="2EDAB0BF" w14:textId="0F3D7C5E" w:rsidR="0062325E" w:rsidRPr="00382EE2" w:rsidRDefault="008A23E9" w:rsidP="00F32211">
            <w:pPr>
              <w:spacing w:after="0" w:line="276" w:lineRule="auto"/>
              <w:jc w:val="center"/>
              <w:rPr>
                <w:rFonts w:ascii="Arial" w:eastAsia="Arial" w:hAnsi="Arial" w:cs="Arial"/>
                <w:color w:val="000000"/>
                <w:sz w:val="24"/>
                <w:szCs w:val="24"/>
              </w:rPr>
            </w:pPr>
            <w:r>
              <w:rPr>
                <w:rFonts w:ascii="Arial" w:eastAsia="Arial" w:hAnsi="Arial" w:cs="Arial"/>
                <w:color w:val="000000"/>
                <w:sz w:val="24"/>
                <w:szCs w:val="24"/>
              </w:rPr>
              <w:t>m</w:t>
            </w:r>
            <w:r w:rsidR="00F32211" w:rsidRPr="00382EE2">
              <w:rPr>
                <w:rFonts w:ascii="Arial" w:eastAsia="Arial" w:hAnsi="Arial" w:cs="Arial"/>
                <w:color w:val="000000"/>
                <w:sz w:val="24"/>
                <w:szCs w:val="24"/>
              </w:rPr>
              <w:t>iércoles</w:t>
            </w:r>
            <w:r>
              <w:rPr>
                <w:rFonts w:ascii="Arial" w:eastAsia="Arial" w:hAnsi="Arial" w:cs="Arial"/>
                <w:color w:val="000000"/>
                <w:sz w:val="24"/>
                <w:szCs w:val="24"/>
              </w:rPr>
              <w:t xml:space="preserve"> </w:t>
            </w:r>
            <w:r w:rsidR="00F32211" w:rsidRPr="00382EE2">
              <w:rPr>
                <w:rFonts w:ascii="Arial" w:eastAsia="Arial" w:hAnsi="Arial" w:cs="Arial"/>
                <w:color w:val="000000"/>
                <w:sz w:val="24"/>
                <w:szCs w:val="24"/>
              </w:rPr>
              <w:t>20</w:t>
            </w:r>
            <w:r w:rsidR="0019637B" w:rsidRPr="00382EE2">
              <w:rPr>
                <w:rFonts w:ascii="Arial" w:eastAsia="Arial" w:hAnsi="Arial" w:cs="Arial"/>
                <w:color w:val="000000"/>
                <w:sz w:val="24"/>
                <w:szCs w:val="24"/>
              </w:rPr>
              <w:t xml:space="preserve"> de </w:t>
            </w:r>
            <w:r w:rsidR="00F32211" w:rsidRPr="00382EE2">
              <w:rPr>
                <w:rFonts w:ascii="Arial" w:eastAsia="Arial" w:hAnsi="Arial" w:cs="Arial"/>
                <w:color w:val="000000"/>
                <w:sz w:val="24"/>
                <w:szCs w:val="24"/>
              </w:rPr>
              <w:t>marzo</w:t>
            </w:r>
            <w:r w:rsidR="0019637B" w:rsidRPr="00382EE2">
              <w:rPr>
                <w:rFonts w:ascii="Arial" w:eastAsia="Arial" w:hAnsi="Arial" w:cs="Arial"/>
                <w:color w:val="000000"/>
                <w:sz w:val="24"/>
                <w:szCs w:val="24"/>
              </w:rPr>
              <w:t xml:space="preserve"> de 201</w:t>
            </w:r>
            <w:r w:rsidR="00EE1584" w:rsidRPr="00382EE2">
              <w:rPr>
                <w:rFonts w:ascii="Arial" w:eastAsia="Arial" w:hAnsi="Arial" w:cs="Arial"/>
                <w:color w:val="000000"/>
                <w:sz w:val="24"/>
                <w:szCs w:val="24"/>
              </w:rPr>
              <w:t>9</w:t>
            </w:r>
          </w:p>
        </w:tc>
      </w:tr>
      <w:tr w:rsidR="008A23E9" w:rsidRPr="00834B72" w14:paraId="42AEF925" w14:textId="77777777">
        <w:trPr>
          <w:trHeight w:val="300"/>
        </w:trPr>
        <w:tc>
          <w:tcPr>
            <w:tcW w:w="5010" w:type="dxa"/>
            <w:vAlign w:val="center"/>
          </w:tcPr>
          <w:p w14:paraId="2D728CD2" w14:textId="3B0C3A68" w:rsidR="008A23E9" w:rsidRPr="00834B72" w:rsidRDefault="008A23E9" w:rsidP="008A23E9">
            <w:pPr>
              <w:spacing w:after="0" w:line="276" w:lineRule="auto"/>
              <w:jc w:val="center"/>
              <w:rPr>
                <w:rFonts w:ascii="Arial" w:eastAsia="Arial" w:hAnsi="Arial" w:cs="Arial"/>
                <w:color w:val="000000"/>
                <w:sz w:val="24"/>
                <w:szCs w:val="24"/>
              </w:rPr>
            </w:pPr>
            <w:r>
              <w:rPr>
                <w:rFonts w:ascii="Arial" w:eastAsia="Arial" w:hAnsi="Arial" w:cs="Arial"/>
                <w:color w:val="000000"/>
                <w:sz w:val="24"/>
                <w:szCs w:val="24"/>
              </w:rPr>
              <w:t>Publicación proyectos desistidos y adjudicación lista de espera</w:t>
            </w:r>
          </w:p>
        </w:tc>
        <w:tc>
          <w:tcPr>
            <w:tcW w:w="4534" w:type="dxa"/>
            <w:vAlign w:val="center"/>
          </w:tcPr>
          <w:p w14:paraId="1E912E6E" w14:textId="58869681" w:rsidR="008A23E9" w:rsidRPr="008A23E9" w:rsidRDefault="008A23E9" w:rsidP="00F900C0">
            <w:pPr>
              <w:spacing w:after="0" w:line="276" w:lineRule="auto"/>
              <w:jc w:val="center"/>
              <w:rPr>
                <w:rFonts w:ascii="Arial" w:eastAsia="Arial" w:hAnsi="Arial" w:cs="Arial"/>
                <w:color w:val="000000"/>
                <w:sz w:val="24"/>
                <w:szCs w:val="24"/>
              </w:rPr>
            </w:pPr>
            <w:r>
              <w:rPr>
                <w:rFonts w:ascii="Arial" w:eastAsia="Arial" w:hAnsi="Arial" w:cs="Arial"/>
                <w:color w:val="000000"/>
                <w:sz w:val="24"/>
                <w:szCs w:val="24"/>
              </w:rPr>
              <w:t>m</w:t>
            </w:r>
            <w:r w:rsidRPr="008A23E9">
              <w:rPr>
                <w:rFonts w:ascii="Arial" w:eastAsia="Arial" w:hAnsi="Arial" w:cs="Arial"/>
                <w:color w:val="000000"/>
                <w:sz w:val="24"/>
                <w:szCs w:val="24"/>
              </w:rPr>
              <w:t>iércoles 17 de abril 2019</w:t>
            </w:r>
          </w:p>
        </w:tc>
      </w:tr>
      <w:tr w:rsidR="0062325E" w:rsidRPr="00834B72" w14:paraId="3C70B525" w14:textId="77777777">
        <w:trPr>
          <w:trHeight w:val="300"/>
        </w:trPr>
        <w:tc>
          <w:tcPr>
            <w:tcW w:w="5010" w:type="dxa"/>
            <w:vAlign w:val="center"/>
          </w:tcPr>
          <w:p w14:paraId="2A8D981D" w14:textId="4C185856" w:rsidR="0062325E"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 xml:space="preserve">Suscripción de Convenios </w:t>
            </w:r>
          </w:p>
          <w:p w14:paraId="5D01B0CF" w14:textId="77777777" w:rsidR="009E321C" w:rsidRPr="00834B72" w:rsidRDefault="009E321C" w:rsidP="00834B72">
            <w:pPr>
              <w:spacing w:after="0" w:line="276" w:lineRule="auto"/>
              <w:jc w:val="center"/>
              <w:rPr>
                <w:rFonts w:ascii="Arial" w:eastAsia="Arial" w:hAnsi="Arial" w:cs="Arial"/>
                <w:color w:val="000000"/>
                <w:sz w:val="24"/>
                <w:szCs w:val="24"/>
              </w:rPr>
            </w:pPr>
          </w:p>
          <w:p w14:paraId="15114A4F" w14:textId="7C8A2919" w:rsidR="0062325E"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(primera etapa)</w:t>
            </w:r>
          </w:p>
          <w:p w14:paraId="5B57A316" w14:textId="77777777" w:rsidR="009E321C" w:rsidRPr="00834B72" w:rsidRDefault="009E321C" w:rsidP="00834B72">
            <w:pPr>
              <w:spacing w:after="0" w:line="276" w:lineRule="auto"/>
              <w:jc w:val="center"/>
              <w:rPr>
                <w:rFonts w:ascii="Arial" w:eastAsia="Arial" w:hAnsi="Arial" w:cs="Arial"/>
                <w:color w:val="000000"/>
                <w:sz w:val="24"/>
                <w:szCs w:val="24"/>
              </w:rPr>
            </w:pPr>
          </w:p>
          <w:p w14:paraId="535C6DE6" w14:textId="77777777" w:rsidR="0062325E" w:rsidRPr="00834B72" w:rsidRDefault="0019637B" w:rsidP="00834B72">
            <w:pP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(segunda etapa)</w:t>
            </w:r>
          </w:p>
        </w:tc>
        <w:tc>
          <w:tcPr>
            <w:tcW w:w="4534" w:type="dxa"/>
            <w:vAlign w:val="center"/>
          </w:tcPr>
          <w:p w14:paraId="1D0F8AE7" w14:textId="3C429289" w:rsidR="009E321C" w:rsidRPr="00382EE2" w:rsidRDefault="009E321C" w:rsidP="00F900C0">
            <w:pPr>
              <w:spacing w:after="0" w:line="276" w:lineRule="auto"/>
              <w:jc w:val="center"/>
              <w:rPr>
                <w:rFonts w:ascii="Arial" w:eastAsia="Arial" w:hAnsi="Arial" w:cs="Arial"/>
                <w:b/>
                <w:color w:val="000000"/>
                <w:sz w:val="24"/>
                <w:szCs w:val="24"/>
              </w:rPr>
            </w:pPr>
            <w:r w:rsidRPr="00382EE2">
              <w:rPr>
                <w:rFonts w:ascii="Arial" w:eastAsia="Arial" w:hAnsi="Arial" w:cs="Arial"/>
                <w:b/>
                <w:color w:val="000000"/>
                <w:sz w:val="24"/>
                <w:szCs w:val="24"/>
              </w:rPr>
              <w:t>Estudiantes ingresan primer semestre</w:t>
            </w:r>
          </w:p>
          <w:p w14:paraId="237938F1" w14:textId="7B4FE44D" w:rsidR="009E321C" w:rsidRPr="00382EE2" w:rsidRDefault="009E321C" w:rsidP="009E321C">
            <w:pPr>
              <w:spacing w:after="0" w:line="276" w:lineRule="auto"/>
              <w:jc w:val="center"/>
              <w:rPr>
                <w:rFonts w:ascii="Arial" w:eastAsia="Arial" w:hAnsi="Arial" w:cs="Arial"/>
                <w:color w:val="000000"/>
                <w:sz w:val="24"/>
                <w:szCs w:val="24"/>
              </w:rPr>
            </w:pPr>
            <w:r w:rsidRPr="00382EE2">
              <w:rPr>
                <w:rFonts w:ascii="Arial" w:eastAsia="Arial" w:hAnsi="Arial" w:cs="Arial"/>
                <w:color w:val="000000"/>
                <w:sz w:val="24"/>
                <w:szCs w:val="24"/>
              </w:rPr>
              <w:t xml:space="preserve"> </w:t>
            </w:r>
            <w:r w:rsidR="00862493" w:rsidRPr="00382EE2">
              <w:rPr>
                <w:rFonts w:ascii="Arial" w:eastAsia="Arial" w:hAnsi="Arial" w:cs="Arial"/>
                <w:color w:val="000000"/>
                <w:sz w:val="24"/>
                <w:szCs w:val="24"/>
              </w:rPr>
              <w:t>martes</w:t>
            </w:r>
            <w:r w:rsidR="00F900C0" w:rsidRPr="00382EE2">
              <w:rPr>
                <w:rFonts w:ascii="Arial" w:eastAsia="Arial" w:hAnsi="Arial" w:cs="Arial"/>
                <w:color w:val="000000"/>
                <w:sz w:val="24"/>
                <w:szCs w:val="24"/>
              </w:rPr>
              <w:t xml:space="preserve"> </w:t>
            </w:r>
            <w:r w:rsidR="00862493" w:rsidRPr="00382EE2">
              <w:rPr>
                <w:rFonts w:ascii="Arial" w:eastAsia="Arial" w:hAnsi="Arial" w:cs="Arial"/>
                <w:color w:val="000000"/>
                <w:sz w:val="24"/>
                <w:szCs w:val="24"/>
              </w:rPr>
              <w:t>26</w:t>
            </w:r>
            <w:r w:rsidR="0019637B" w:rsidRPr="00382EE2">
              <w:rPr>
                <w:rFonts w:ascii="Arial" w:eastAsia="Arial" w:hAnsi="Arial" w:cs="Arial"/>
                <w:color w:val="000000"/>
                <w:sz w:val="24"/>
                <w:szCs w:val="24"/>
              </w:rPr>
              <w:t xml:space="preserve"> de </w:t>
            </w:r>
            <w:r w:rsidR="00F900C0" w:rsidRPr="00382EE2">
              <w:rPr>
                <w:rFonts w:ascii="Arial" w:eastAsia="Arial" w:hAnsi="Arial" w:cs="Arial"/>
                <w:color w:val="000000"/>
                <w:sz w:val="24"/>
                <w:szCs w:val="24"/>
              </w:rPr>
              <w:t>marzo</w:t>
            </w:r>
            <w:r w:rsidR="0019637B" w:rsidRPr="00382EE2">
              <w:rPr>
                <w:rFonts w:ascii="Arial" w:eastAsia="Arial" w:hAnsi="Arial" w:cs="Arial"/>
                <w:color w:val="000000"/>
                <w:sz w:val="24"/>
                <w:szCs w:val="24"/>
              </w:rPr>
              <w:t xml:space="preserve"> al </w:t>
            </w:r>
            <w:r w:rsidR="00862493" w:rsidRPr="00382EE2">
              <w:rPr>
                <w:rFonts w:ascii="Arial" w:eastAsia="Arial" w:hAnsi="Arial" w:cs="Arial"/>
                <w:color w:val="000000"/>
                <w:sz w:val="24"/>
                <w:szCs w:val="24"/>
              </w:rPr>
              <w:t>lunes</w:t>
            </w:r>
            <w:r w:rsidR="00EE1584" w:rsidRPr="00382EE2">
              <w:rPr>
                <w:rFonts w:ascii="Arial" w:eastAsia="Arial" w:hAnsi="Arial" w:cs="Arial"/>
                <w:color w:val="000000"/>
                <w:sz w:val="24"/>
                <w:szCs w:val="24"/>
              </w:rPr>
              <w:t xml:space="preserve"> </w:t>
            </w:r>
            <w:r w:rsidR="00862493" w:rsidRPr="00382EE2">
              <w:rPr>
                <w:rFonts w:ascii="Arial" w:eastAsia="Arial" w:hAnsi="Arial" w:cs="Arial"/>
                <w:color w:val="000000"/>
                <w:sz w:val="24"/>
                <w:szCs w:val="24"/>
              </w:rPr>
              <w:t>08</w:t>
            </w:r>
            <w:r w:rsidR="00F900C0" w:rsidRPr="00382EE2">
              <w:rPr>
                <w:rFonts w:ascii="Arial" w:eastAsia="Arial" w:hAnsi="Arial" w:cs="Arial"/>
                <w:color w:val="000000"/>
                <w:sz w:val="24"/>
                <w:szCs w:val="24"/>
              </w:rPr>
              <w:t xml:space="preserve"> de abril</w:t>
            </w:r>
            <w:r w:rsidR="0019637B" w:rsidRPr="00382EE2">
              <w:rPr>
                <w:rFonts w:ascii="Arial" w:eastAsia="Arial" w:hAnsi="Arial" w:cs="Arial"/>
                <w:color w:val="000000"/>
                <w:sz w:val="24"/>
                <w:szCs w:val="24"/>
              </w:rPr>
              <w:t xml:space="preserve"> 2019</w:t>
            </w:r>
          </w:p>
          <w:p w14:paraId="422852B3" w14:textId="69CE1E9C" w:rsidR="009E321C" w:rsidRPr="00382EE2" w:rsidRDefault="009E321C" w:rsidP="009E321C">
            <w:pPr>
              <w:spacing w:after="0" w:line="276" w:lineRule="auto"/>
              <w:jc w:val="center"/>
              <w:rPr>
                <w:rFonts w:ascii="Arial" w:eastAsia="Arial" w:hAnsi="Arial" w:cs="Arial"/>
                <w:color w:val="000000"/>
                <w:sz w:val="24"/>
                <w:szCs w:val="24"/>
              </w:rPr>
            </w:pPr>
            <w:r w:rsidRPr="00382EE2">
              <w:rPr>
                <w:rFonts w:ascii="Arial" w:eastAsia="Arial" w:hAnsi="Arial" w:cs="Arial"/>
                <w:b/>
                <w:color w:val="000000"/>
                <w:sz w:val="24"/>
                <w:szCs w:val="24"/>
              </w:rPr>
              <w:t>Estudiantes ingresan segundo semestre</w:t>
            </w:r>
          </w:p>
          <w:p w14:paraId="042938B2" w14:textId="0399F8E4" w:rsidR="006F711F" w:rsidRPr="00382EE2" w:rsidRDefault="009E321C" w:rsidP="009E321C">
            <w:pPr>
              <w:spacing w:after="0" w:line="276" w:lineRule="auto"/>
              <w:jc w:val="center"/>
              <w:rPr>
                <w:rFonts w:ascii="Arial" w:eastAsia="Arial" w:hAnsi="Arial" w:cs="Arial"/>
                <w:color w:val="000000"/>
                <w:sz w:val="24"/>
                <w:szCs w:val="24"/>
              </w:rPr>
            </w:pPr>
            <w:r w:rsidRPr="00382EE2">
              <w:rPr>
                <w:rFonts w:ascii="Arial" w:eastAsia="Arial" w:hAnsi="Arial" w:cs="Arial"/>
                <w:color w:val="000000"/>
                <w:sz w:val="24"/>
                <w:szCs w:val="24"/>
              </w:rPr>
              <w:t xml:space="preserve">martes 02 </w:t>
            </w:r>
            <w:r w:rsidR="00862493" w:rsidRPr="00382EE2">
              <w:rPr>
                <w:rFonts w:ascii="Arial" w:eastAsia="Arial" w:hAnsi="Arial" w:cs="Arial"/>
                <w:color w:val="000000"/>
                <w:sz w:val="24"/>
                <w:szCs w:val="24"/>
              </w:rPr>
              <w:t xml:space="preserve">julio </w:t>
            </w:r>
            <w:r w:rsidRPr="00382EE2">
              <w:rPr>
                <w:rFonts w:ascii="Arial" w:eastAsia="Arial" w:hAnsi="Arial" w:cs="Arial"/>
                <w:color w:val="000000"/>
                <w:sz w:val="24"/>
                <w:szCs w:val="24"/>
              </w:rPr>
              <w:t>al viernes 26 de julio 2019</w:t>
            </w:r>
          </w:p>
        </w:tc>
      </w:tr>
    </w:tbl>
    <w:p w14:paraId="4AE213EC" w14:textId="76568479"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7" w:name="_2s8eyo1" w:colFirst="0" w:colLast="0"/>
      <w:bookmarkEnd w:id="7"/>
    </w:p>
    <w:p w14:paraId="5E232983" w14:textId="44158DAC" w:rsidR="0062325E"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Los recursos no adjudicados en esta convocatoria podrán ser redestinados a los/as estudiantes que requieren servicios de apoyo, ayudas técnicas y/o tecnologías para el año 2019, que hayan postulado a esta convocatoria y que no hayan sido favorecidos por la misma, previa reevaluación y revisión de sus antecedentes.</w:t>
      </w:r>
    </w:p>
    <w:p w14:paraId="09E8D967" w14:textId="77777777" w:rsidR="00EE17D7" w:rsidRPr="00834B72" w:rsidRDefault="00EE17D7"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FCF7954"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Los recursos que no sean asignados en la modalidad de continuidad del presente programa, podrán ser redistribuidos y complementados a esta convocatoria</w:t>
      </w:r>
      <w:r w:rsidRPr="00834B72">
        <w:rPr>
          <w:rFonts w:ascii="Arial" w:eastAsia="Arial" w:hAnsi="Arial" w:cs="Arial"/>
          <w:sz w:val="24"/>
          <w:szCs w:val="24"/>
        </w:rPr>
        <w:t>, lo anterior de acuerdo a lo señalado en la Resolución Exenta N°3180 de 26 de diciembre de 2018, del Servicio Nacional de la Discapacidad.</w:t>
      </w:r>
    </w:p>
    <w:p w14:paraId="156E6A14"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1F4E79"/>
          <w:sz w:val="24"/>
          <w:szCs w:val="24"/>
        </w:rPr>
      </w:pPr>
    </w:p>
    <w:p w14:paraId="47E83D95" w14:textId="7C06BA1F" w:rsidR="0062325E" w:rsidRPr="003651FE" w:rsidRDefault="0019637B" w:rsidP="00DB68E0">
      <w:pPr>
        <w:pStyle w:val="Ttulo1"/>
        <w:numPr>
          <w:ilvl w:val="0"/>
          <w:numId w:val="21"/>
        </w:numPr>
        <w:spacing w:before="0" w:after="0" w:line="276" w:lineRule="auto"/>
        <w:ind w:left="284" w:hanging="284"/>
        <w:rPr>
          <w:rFonts w:ascii="Arial" w:eastAsia="Arial" w:hAnsi="Arial" w:cs="Arial"/>
          <w:color w:val="1F497D" w:themeColor="text2"/>
          <w:sz w:val="24"/>
          <w:szCs w:val="24"/>
        </w:rPr>
      </w:pPr>
      <w:bookmarkStart w:id="8" w:name="_Toc175634"/>
      <w:r w:rsidRPr="003651FE">
        <w:rPr>
          <w:rFonts w:ascii="Arial" w:eastAsia="Arial" w:hAnsi="Arial" w:cs="Arial"/>
          <w:color w:val="1F497D" w:themeColor="text2"/>
          <w:sz w:val="24"/>
          <w:szCs w:val="24"/>
        </w:rPr>
        <w:t>QUIENES PUEDEN SOLICITAR APOYOS ADICIONALES 2019</w:t>
      </w:r>
      <w:bookmarkEnd w:id="8"/>
    </w:p>
    <w:p w14:paraId="338F5F70"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E4D0B27"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Los/as estudiantes que podrán solicitar Apoyos Adicionales 2019, son los/as siguientes: </w:t>
      </w:r>
    </w:p>
    <w:p w14:paraId="0CB1AB3E" w14:textId="5107FD86" w:rsidR="0062325E"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A95DF3D" w14:textId="77777777" w:rsidR="005710FB" w:rsidRPr="00834B72" w:rsidRDefault="005710F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703155C" w14:textId="39730ED9" w:rsidR="0062325E" w:rsidRPr="00834B72" w:rsidRDefault="0019637B" w:rsidP="00585EC7">
      <w:pPr>
        <w:widowControl w:val="0"/>
        <w:numPr>
          <w:ilvl w:val="0"/>
          <w:numId w:val="2"/>
        </w:numPr>
        <w:pBdr>
          <w:top w:val="nil"/>
          <w:left w:val="nil"/>
          <w:bottom w:val="nil"/>
          <w:right w:val="nil"/>
          <w:between w:val="nil"/>
        </w:pBdr>
        <w:spacing w:after="0" w:line="276" w:lineRule="auto"/>
        <w:ind w:left="1134" w:hanging="283"/>
        <w:jc w:val="both"/>
        <w:rPr>
          <w:rFonts w:ascii="Arial" w:eastAsia="Arial" w:hAnsi="Arial" w:cs="Arial"/>
          <w:color w:val="000000"/>
          <w:sz w:val="24"/>
          <w:szCs w:val="24"/>
        </w:rPr>
      </w:pPr>
      <w:r w:rsidRPr="00834B72">
        <w:rPr>
          <w:rFonts w:ascii="Arial" w:eastAsia="Arial" w:hAnsi="Arial" w:cs="Arial"/>
          <w:color w:val="000000"/>
          <w:sz w:val="24"/>
          <w:szCs w:val="24"/>
        </w:rPr>
        <w:t xml:space="preserve">Egresados/as, nacionales o extranjeros/as, de cuarto año medio o </w:t>
      </w:r>
      <w:r w:rsidR="008520AD">
        <w:rPr>
          <w:rFonts w:ascii="Arial" w:eastAsia="Arial" w:hAnsi="Arial" w:cs="Arial"/>
          <w:color w:val="000000"/>
          <w:sz w:val="24"/>
          <w:szCs w:val="24"/>
        </w:rPr>
        <w:t>a</w:t>
      </w:r>
      <w:r w:rsidR="008520AD" w:rsidRPr="00834B72">
        <w:rPr>
          <w:rFonts w:ascii="Arial" w:eastAsia="Arial" w:hAnsi="Arial" w:cs="Arial"/>
          <w:color w:val="000000"/>
          <w:sz w:val="24"/>
          <w:szCs w:val="24"/>
        </w:rPr>
        <w:t>fín</w:t>
      </w:r>
      <w:r w:rsidRPr="00834B72">
        <w:rPr>
          <w:rFonts w:ascii="Arial" w:eastAsia="Arial" w:hAnsi="Arial" w:cs="Arial"/>
          <w:color w:val="000000"/>
          <w:sz w:val="24"/>
          <w:szCs w:val="24"/>
        </w:rPr>
        <w:t xml:space="preserve">, que cursarán estudios durante el año 2019 en instituciones de educación superior, reconocidas por el </w:t>
      </w:r>
      <w:r w:rsidR="00EE1584">
        <w:rPr>
          <w:rFonts w:ascii="Arial" w:eastAsia="Arial" w:hAnsi="Arial" w:cs="Arial"/>
          <w:color w:val="000000"/>
          <w:sz w:val="24"/>
          <w:szCs w:val="24"/>
        </w:rPr>
        <w:t>Estado.</w:t>
      </w:r>
    </w:p>
    <w:p w14:paraId="6C5727DC" w14:textId="77777777" w:rsidR="0062325E" w:rsidRPr="00834B72" w:rsidRDefault="0062325E" w:rsidP="00585EC7">
      <w:pPr>
        <w:widowControl w:val="0"/>
        <w:pBdr>
          <w:top w:val="nil"/>
          <w:left w:val="nil"/>
          <w:bottom w:val="nil"/>
          <w:right w:val="nil"/>
          <w:between w:val="nil"/>
        </w:pBdr>
        <w:spacing w:after="0" w:line="276" w:lineRule="auto"/>
        <w:ind w:left="1134" w:hanging="283"/>
        <w:jc w:val="both"/>
        <w:rPr>
          <w:rFonts w:ascii="Arial" w:eastAsia="Arial" w:hAnsi="Arial" w:cs="Arial"/>
          <w:color w:val="000000"/>
          <w:sz w:val="24"/>
          <w:szCs w:val="24"/>
        </w:rPr>
      </w:pPr>
    </w:p>
    <w:p w14:paraId="66A12106" w14:textId="135D47FA" w:rsidR="0062325E" w:rsidRPr="00834B72" w:rsidRDefault="0019637B" w:rsidP="00585EC7">
      <w:pPr>
        <w:widowControl w:val="0"/>
        <w:numPr>
          <w:ilvl w:val="0"/>
          <w:numId w:val="2"/>
        </w:numPr>
        <w:pBdr>
          <w:top w:val="nil"/>
          <w:left w:val="nil"/>
          <w:bottom w:val="nil"/>
          <w:right w:val="nil"/>
          <w:between w:val="nil"/>
        </w:pBdr>
        <w:spacing w:after="0" w:line="276" w:lineRule="auto"/>
        <w:ind w:left="1134" w:hanging="283"/>
        <w:jc w:val="both"/>
        <w:rPr>
          <w:rFonts w:ascii="Arial" w:eastAsia="Arial" w:hAnsi="Arial" w:cs="Arial"/>
          <w:color w:val="000000"/>
          <w:sz w:val="24"/>
          <w:szCs w:val="24"/>
        </w:rPr>
      </w:pPr>
      <w:r w:rsidRPr="00834B72">
        <w:rPr>
          <w:rFonts w:ascii="Arial" w:eastAsia="Arial" w:hAnsi="Arial" w:cs="Arial"/>
          <w:color w:val="000000"/>
          <w:sz w:val="24"/>
          <w:szCs w:val="24"/>
        </w:rPr>
        <w:t>Personas naturales, chilenas o extranjeras, que hayan cursado estudios en instituciones de Educación Superior en años anteriores y que durante el año 2019 cursarán estudios en Instituciones de educación superior, reconocidas por el Estado. Exceptuando a los/as estudiantes que presente alguna de las situaciones señaladas en el 3.1.</w:t>
      </w:r>
    </w:p>
    <w:p w14:paraId="4E7CD7FE" w14:textId="77777777" w:rsidR="0062325E" w:rsidRPr="00834B72" w:rsidRDefault="0062325E" w:rsidP="00585EC7">
      <w:pPr>
        <w:widowControl w:val="0"/>
        <w:pBdr>
          <w:top w:val="nil"/>
          <w:left w:val="nil"/>
          <w:bottom w:val="nil"/>
          <w:right w:val="nil"/>
          <w:between w:val="nil"/>
        </w:pBdr>
        <w:spacing w:after="0" w:line="276" w:lineRule="auto"/>
        <w:ind w:left="1134" w:hanging="283"/>
        <w:jc w:val="both"/>
        <w:rPr>
          <w:rFonts w:ascii="Arial" w:eastAsia="Arial" w:hAnsi="Arial" w:cs="Arial"/>
          <w:color w:val="000000"/>
          <w:sz w:val="24"/>
          <w:szCs w:val="24"/>
        </w:rPr>
      </w:pPr>
    </w:p>
    <w:p w14:paraId="26770BEF" w14:textId="71EF8F36" w:rsidR="0062325E" w:rsidRPr="00834B72" w:rsidRDefault="0019637B" w:rsidP="00585EC7">
      <w:pPr>
        <w:widowControl w:val="0"/>
        <w:numPr>
          <w:ilvl w:val="0"/>
          <w:numId w:val="2"/>
        </w:numPr>
        <w:pBdr>
          <w:top w:val="nil"/>
          <w:left w:val="nil"/>
          <w:bottom w:val="nil"/>
          <w:right w:val="nil"/>
          <w:between w:val="nil"/>
        </w:pBdr>
        <w:spacing w:after="0" w:line="276" w:lineRule="auto"/>
        <w:ind w:left="1134" w:hanging="283"/>
        <w:jc w:val="both"/>
        <w:rPr>
          <w:rFonts w:ascii="Arial" w:eastAsia="Arial" w:hAnsi="Arial" w:cs="Arial"/>
          <w:color w:val="000000"/>
          <w:sz w:val="24"/>
          <w:szCs w:val="24"/>
        </w:rPr>
      </w:pPr>
      <w:r w:rsidRPr="00834B72">
        <w:rPr>
          <w:rFonts w:ascii="Arial" w:eastAsia="Arial" w:hAnsi="Arial" w:cs="Arial"/>
          <w:color w:val="000000"/>
          <w:sz w:val="24"/>
          <w:szCs w:val="24"/>
        </w:rPr>
        <w:t>Estar inscrito(a) en el Registro Nacional de la Discapacidad o estar en proceso, pero</w:t>
      </w:r>
      <w:r w:rsidR="001D3B1F">
        <w:rPr>
          <w:rFonts w:ascii="Arial" w:eastAsia="Arial" w:hAnsi="Arial" w:cs="Arial"/>
          <w:color w:val="000000"/>
          <w:sz w:val="24"/>
          <w:szCs w:val="24"/>
        </w:rPr>
        <w:t xml:space="preserve"> que</w:t>
      </w:r>
      <w:r w:rsidRPr="00834B72">
        <w:rPr>
          <w:rFonts w:ascii="Arial" w:eastAsia="Arial" w:hAnsi="Arial" w:cs="Arial"/>
          <w:color w:val="000000"/>
          <w:sz w:val="24"/>
          <w:szCs w:val="24"/>
        </w:rPr>
        <w:t xml:space="preserve"> cuente con resolución de COMPIN que acredite discapacidad.</w:t>
      </w:r>
    </w:p>
    <w:p w14:paraId="40118F70"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CB89DB1" w14:textId="308160A6" w:rsidR="0062325E" w:rsidRPr="00932AAE" w:rsidRDefault="0019637B" w:rsidP="00932AAE">
      <w:pPr>
        <w:pStyle w:val="Prrafodelista"/>
        <w:widowControl w:val="0"/>
        <w:numPr>
          <w:ilvl w:val="1"/>
          <w:numId w:val="25"/>
        </w:numPr>
        <w:pBdr>
          <w:top w:val="nil"/>
          <w:left w:val="nil"/>
          <w:bottom w:val="nil"/>
          <w:right w:val="nil"/>
          <w:between w:val="nil"/>
        </w:pBdr>
        <w:spacing w:after="0" w:line="276" w:lineRule="auto"/>
        <w:jc w:val="both"/>
        <w:rPr>
          <w:rFonts w:ascii="Arial" w:eastAsia="Arial" w:hAnsi="Arial" w:cs="Arial"/>
          <w:color w:val="1F4E79"/>
          <w:sz w:val="24"/>
          <w:szCs w:val="24"/>
        </w:rPr>
      </w:pPr>
      <w:r w:rsidRPr="00932AAE">
        <w:rPr>
          <w:rFonts w:ascii="Arial" w:eastAsia="Arial" w:hAnsi="Arial" w:cs="Arial"/>
          <w:b/>
          <w:color w:val="1F4E79"/>
          <w:sz w:val="24"/>
          <w:szCs w:val="24"/>
        </w:rPr>
        <w:t>No podrán participar de este proceso (Inhabilidades):</w:t>
      </w:r>
    </w:p>
    <w:p w14:paraId="51867F9E"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1F4E79"/>
          <w:sz w:val="24"/>
          <w:szCs w:val="24"/>
        </w:rPr>
      </w:pPr>
    </w:p>
    <w:p w14:paraId="2FDAB507" w14:textId="77777777" w:rsidR="0062325E" w:rsidRPr="00EE1584" w:rsidRDefault="0019637B" w:rsidP="00585EC7">
      <w:pPr>
        <w:widowControl w:val="0"/>
        <w:numPr>
          <w:ilvl w:val="0"/>
          <w:numId w:val="15"/>
        </w:numPr>
        <w:pBdr>
          <w:top w:val="nil"/>
          <w:left w:val="nil"/>
          <w:bottom w:val="nil"/>
          <w:right w:val="nil"/>
          <w:between w:val="nil"/>
        </w:pBdr>
        <w:spacing w:after="0" w:line="276" w:lineRule="auto"/>
        <w:ind w:left="1276" w:hanging="425"/>
        <w:jc w:val="both"/>
        <w:rPr>
          <w:rFonts w:ascii="Arial" w:eastAsia="Arial" w:hAnsi="Arial" w:cs="Arial"/>
          <w:color w:val="000000"/>
          <w:sz w:val="24"/>
          <w:szCs w:val="24"/>
        </w:rPr>
      </w:pPr>
      <w:r w:rsidRPr="00EE1584">
        <w:rPr>
          <w:rFonts w:ascii="Arial" w:eastAsia="Arial" w:hAnsi="Arial" w:cs="Arial"/>
          <w:color w:val="000000"/>
          <w:sz w:val="24"/>
          <w:szCs w:val="24"/>
        </w:rPr>
        <w:t>Personas que tengan litigios pendientes con SENADIS.</w:t>
      </w:r>
    </w:p>
    <w:p w14:paraId="745FA535" w14:textId="77777777" w:rsidR="0062325E" w:rsidRPr="00EE1584" w:rsidRDefault="0019637B" w:rsidP="00585EC7">
      <w:pPr>
        <w:widowControl w:val="0"/>
        <w:numPr>
          <w:ilvl w:val="0"/>
          <w:numId w:val="15"/>
        </w:numPr>
        <w:pBdr>
          <w:top w:val="nil"/>
          <w:left w:val="nil"/>
          <w:bottom w:val="nil"/>
          <w:right w:val="nil"/>
          <w:between w:val="nil"/>
        </w:pBdr>
        <w:spacing w:after="0" w:line="276" w:lineRule="auto"/>
        <w:ind w:left="1276" w:hanging="425"/>
        <w:jc w:val="both"/>
        <w:rPr>
          <w:rFonts w:ascii="Arial" w:eastAsia="Arial" w:hAnsi="Arial" w:cs="Arial"/>
          <w:color w:val="000000"/>
          <w:sz w:val="24"/>
          <w:szCs w:val="24"/>
        </w:rPr>
      </w:pPr>
      <w:r w:rsidRPr="00EE1584">
        <w:rPr>
          <w:rFonts w:ascii="Arial" w:eastAsia="Arial" w:hAnsi="Arial" w:cs="Arial"/>
          <w:color w:val="000000"/>
          <w:sz w:val="24"/>
          <w:szCs w:val="24"/>
        </w:rPr>
        <w:t>Personas que se encuentren o hayan encontrado en situación de incumplimiento de contrato o convenio suscrito con SENADIS y no hayan regularizado la situación a la fecha de solicitud.</w:t>
      </w:r>
    </w:p>
    <w:p w14:paraId="1451D007" w14:textId="77777777" w:rsidR="0062325E" w:rsidRPr="00834B72" w:rsidRDefault="0019637B" w:rsidP="00585EC7">
      <w:pPr>
        <w:widowControl w:val="0"/>
        <w:numPr>
          <w:ilvl w:val="0"/>
          <w:numId w:val="15"/>
        </w:numPr>
        <w:pBdr>
          <w:top w:val="nil"/>
          <w:left w:val="nil"/>
          <w:bottom w:val="nil"/>
          <w:right w:val="nil"/>
          <w:between w:val="nil"/>
        </w:pBdr>
        <w:spacing w:after="0" w:line="276" w:lineRule="auto"/>
        <w:ind w:left="1276" w:hanging="425"/>
        <w:jc w:val="both"/>
        <w:rPr>
          <w:rFonts w:ascii="Arial" w:eastAsia="Arial" w:hAnsi="Arial" w:cs="Arial"/>
          <w:color w:val="000000"/>
          <w:sz w:val="24"/>
          <w:szCs w:val="24"/>
        </w:rPr>
      </w:pPr>
      <w:r w:rsidRPr="00834B72">
        <w:rPr>
          <w:rFonts w:ascii="Arial" w:eastAsia="Arial" w:hAnsi="Arial" w:cs="Arial"/>
          <w:color w:val="000000"/>
          <w:sz w:val="24"/>
          <w:szCs w:val="24"/>
        </w:rPr>
        <w:t xml:space="preserve">Estudiantes que reciban recursos a través de la modalidad del </w:t>
      </w:r>
      <w:r w:rsidRPr="00834B72">
        <w:rPr>
          <w:rFonts w:ascii="Arial" w:eastAsia="Arial" w:hAnsi="Arial" w:cs="Arial"/>
          <w:b/>
          <w:color w:val="000000"/>
          <w:sz w:val="24"/>
          <w:szCs w:val="24"/>
        </w:rPr>
        <w:t>Plan de</w:t>
      </w:r>
      <w:r w:rsidRPr="00834B72">
        <w:rPr>
          <w:rFonts w:ascii="Arial" w:eastAsia="Arial" w:hAnsi="Arial" w:cs="Arial"/>
          <w:color w:val="000000"/>
          <w:sz w:val="24"/>
          <w:szCs w:val="24"/>
        </w:rPr>
        <w:t xml:space="preserve"> </w:t>
      </w:r>
      <w:r w:rsidRPr="00834B72">
        <w:rPr>
          <w:rFonts w:ascii="Arial" w:eastAsia="Arial" w:hAnsi="Arial" w:cs="Arial"/>
          <w:b/>
          <w:color w:val="000000"/>
          <w:sz w:val="24"/>
          <w:szCs w:val="24"/>
        </w:rPr>
        <w:t>Continuidad</w:t>
      </w:r>
      <w:r w:rsidRPr="00834B72">
        <w:rPr>
          <w:rFonts w:ascii="Arial" w:eastAsia="Arial" w:hAnsi="Arial" w:cs="Arial"/>
          <w:color w:val="000000"/>
          <w:sz w:val="24"/>
          <w:szCs w:val="24"/>
        </w:rPr>
        <w:t xml:space="preserve"> </w:t>
      </w:r>
      <w:r w:rsidRPr="00834B72">
        <w:rPr>
          <w:rFonts w:ascii="Arial" w:eastAsia="Arial" w:hAnsi="Arial" w:cs="Arial"/>
          <w:b/>
          <w:color w:val="000000"/>
          <w:sz w:val="24"/>
          <w:szCs w:val="24"/>
        </w:rPr>
        <w:t>2019</w:t>
      </w:r>
      <w:r w:rsidRPr="00834B72">
        <w:rPr>
          <w:rFonts w:ascii="Arial" w:eastAsia="Arial" w:hAnsi="Arial" w:cs="Arial"/>
          <w:color w:val="000000"/>
          <w:sz w:val="24"/>
          <w:szCs w:val="24"/>
        </w:rPr>
        <w:t xml:space="preserve">, no podrán acceder a la modalidad de </w:t>
      </w:r>
      <w:r w:rsidRPr="00834B72">
        <w:rPr>
          <w:rFonts w:ascii="Arial" w:eastAsia="Arial" w:hAnsi="Arial" w:cs="Arial"/>
          <w:b/>
          <w:color w:val="000000"/>
          <w:sz w:val="24"/>
          <w:szCs w:val="24"/>
        </w:rPr>
        <w:t>Apoyos Adicionales</w:t>
      </w:r>
      <w:r w:rsidRPr="00834B72">
        <w:rPr>
          <w:rFonts w:ascii="Arial" w:eastAsia="Arial" w:hAnsi="Arial" w:cs="Arial"/>
          <w:color w:val="000000"/>
          <w:sz w:val="24"/>
          <w:szCs w:val="24"/>
        </w:rPr>
        <w:t xml:space="preserve"> </w:t>
      </w:r>
      <w:r w:rsidRPr="00834B72">
        <w:rPr>
          <w:rFonts w:ascii="Arial" w:eastAsia="Arial" w:hAnsi="Arial" w:cs="Arial"/>
          <w:b/>
          <w:color w:val="000000"/>
          <w:sz w:val="24"/>
          <w:szCs w:val="24"/>
        </w:rPr>
        <w:t>2019</w:t>
      </w:r>
      <w:r w:rsidRPr="00834B72">
        <w:rPr>
          <w:rFonts w:ascii="Arial" w:eastAsia="Arial" w:hAnsi="Arial" w:cs="Arial"/>
          <w:color w:val="000000"/>
          <w:sz w:val="24"/>
          <w:szCs w:val="24"/>
        </w:rPr>
        <w:t xml:space="preserve">. </w:t>
      </w:r>
    </w:p>
    <w:p w14:paraId="21A65411"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9" w:name="_3rdcrjn" w:colFirst="0" w:colLast="0"/>
      <w:bookmarkEnd w:id="9"/>
    </w:p>
    <w:p w14:paraId="04F3DA82" w14:textId="77777777" w:rsidR="0062325E" w:rsidRPr="00DB68E0" w:rsidRDefault="0019637B" w:rsidP="00DB68E0">
      <w:pPr>
        <w:pStyle w:val="Ttulo1"/>
        <w:numPr>
          <w:ilvl w:val="0"/>
          <w:numId w:val="21"/>
        </w:numPr>
        <w:spacing w:before="0" w:after="0" w:line="276" w:lineRule="auto"/>
        <w:ind w:left="284" w:hanging="284"/>
        <w:rPr>
          <w:rFonts w:ascii="Arial" w:eastAsia="Arial" w:hAnsi="Arial" w:cs="Arial"/>
          <w:color w:val="1F497D" w:themeColor="text2"/>
          <w:sz w:val="24"/>
          <w:szCs w:val="24"/>
        </w:rPr>
      </w:pPr>
      <w:bookmarkStart w:id="10" w:name="_Toc175635"/>
      <w:r w:rsidRPr="00DB68E0">
        <w:rPr>
          <w:rFonts w:ascii="Arial" w:eastAsia="Arial" w:hAnsi="Arial" w:cs="Arial"/>
          <w:color w:val="1F497D" w:themeColor="text2"/>
          <w:sz w:val="24"/>
          <w:szCs w:val="24"/>
        </w:rPr>
        <w:t>RESTRICCIONES AL FINANCIAMIENTO</w:t>
      </w:r>
      <w:bookmarkEnd w:id="10"/>
    </w:p>
    <w:p w14:paraId="1A1267E6"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F289EA6" w14:textId="25BB4EB5" w:rsidR="0062325E" w:rsidRPr="006952F9" w:rsidRDefault="0019637B" w:rsidP="004361ED">
      <w:pPr>
        <w:widowControl w:val="0"/>
        <w:numPr>
          <w:ilvl w:val="0"/>
          <w:numId w:val="16"/>
        </w:numPr>
        <w:pBdr>
          <w:top w:val="nil"/>
          <w:left w:val="nil"/>
          <w:bottom w:val="nil"/>
          <w:right w:val="nil"/>
          <w:between w:val="nil"/>
        </w:pBdr>
        <w:spacing w:after="0" w:line="276" w:lineRule="auto"/>
        <w:ind w:left="1276" w:hanging="357"/>
        <w:jc w:val="both"/>
        <w:rPr>
          <w:rFonts w:ascii="Arial" w:eastAsia="Arial" w:hAnsi="Arial" w:cs="Arial"/>
          <w:color w:val="000000"/>
          <w:sz w:val="24"/>
          <w:szCs w:val="24"/>
        </w:rPr>
      </w:pPr>
      <w:r w:rsidRPr="006952F9">
        <w:rPr>
          <w:rFonts w:ascii="Arial" w:eastAsia="Arial" w:hAnsi="Arial" w:cs="Arial"/>
          <w:color w:val="000000"/>
          <w:sz w:val="24"/>
          <w:szCs w:val="24"/>
        </w:rPr>
        <w:t>No se financiará Gastos de Administración (</w:t>
      </w:r>
      <w:r w:rsidRPr="006952F9">
        <w:rPr>
          <w:rFonts w:ascii="Arial" w:eastAsia="Arial" w:hAnsi="Arial" w:cs="Arial"/>
          <w:color w:val="000000"/>
          <w:sz w:val="24"/>
          <w:szCs w:val="24"/>
          <w:u w:val="single"/>
        </w:rPr>
        <w:t xml:space="preserve">Consumos Básicos, </w:t>
      </w:r>
      <w:r w:rsidRPr="006952F9">
        <w:rPr>
          <w:rFonts w:ascii="Arial" w:eastAsia="Arial" w:hAnsi="Arial" w:cs="Arial"/>
          <w:color w:val="000000"/>
          <w:sz w:val="24"/>
          <w:szCs w:val="24"/>
        </w:rPr>
        <w:t xml:space="preserve">correspondientes a los conceptos de pago de agua, energía eléctrica, gas, teléfono, Internet e insumos para sistemas de calefacción y </w:t>
      </w:r>
      <w:r w:rsidRPr="006952F9">
        <w:rPr>
          <w:rFonts w:ascii="Arial" w:eastAsia="Arial" w:hAnsi="Arial" w:cs="Arial"/>
          <w:color w:val="000000"/>
          <w:sz w:val="24"/>
          <w:szCs w:val="24"/>
          <w:u w:val="single"/>
        </w:rPr>
        <w:t>Gastos</w:t>
      </w:r>
      <w:r w:rsidR="00976B85" w:rsidRPr="006952F9">
        <w:rPr>
          <w:rFonts w:ascii="Arial" w:eastAsia="Arial" w:hAnsi="Arial" w:cs="Arial"/>
          <w:color w:val="000000"/>
          <w:sz w:val="24"/>
          <w:szCs w:val="24"/>
          <w:u w:val="single"/>
        </w:rPr>
        <w:t xml:space="preserve"> </w:t>
      </w:r>
      <w:r w:rsidRPr="006952F9">
        <w:rPr>
          <w:rFonts w:ascii="Arial" w:eastAsia="Arial" w:hAnsi="Arial" w:cs="Arial"/>
          <w:color w:val="000000"/>
          <w:sz w:val="24"/>
          <w:szCs w:val="24"/>
          <w:u w:val="single"/>
        </w:rPr>
        <w:t xml:space="preserve">Generales, tales como </w:t>
      </w:r>
      <w:r w:rsidRPr="006952F9">
        <w:rPr>
          <w:rFonts w:ascii="Arial" w:eastAsia="Arial" w:hAnsi="Arial" w:cs="Arial"/>
          <w:color w:val="000000"/>
          <w:sz w:val="24"/>
          <w:szCs w:val="24"/>
        </w:rPr>
        <w:t>útiles de aseo, fletes, servicios de correos, materiales y servicios para la mantención del establecimiento</w:t>
      </w:r>
      <w:r w:rsidR="000D6D75" w:rsidRPr="006952F9">
        <w:rPr>
          <w:rFonts w:ascii="Arial" w:eastAsia="Arial" w:hAnsi="Arial" w:cs="Arial"/>
          <w:color w:val="000000"/>
          <w:sz w:val="24"/>
          <w:szCs w:val="24"/>
        </w:rPr>
        <w:t>,</w:t>
      </w:r>
      <w:r w:rsidRPr="006952F9">
        <w:rPr>
          <w:rFonts w:ascii="Arial" w:eastAsia="Arial" w:hAnsi="Arial" w:cs="Arial"/>
          <w:color w:val="000000"/>
          <w:sz w:val="24"/>
          <w:szCs w:val="24"/>
        </w:rPr>
        <w:t xml:space="preserve"> donde se ejecutará</w:t>
      </w:r>
      <w:r w:rsidR="000D6D75" w:rsidRPr="006952F9">
        <w:rPr>
          <w:rFonts w:ascii="Arial" w:eastAsia="Arial" w:hAnsi="Arial" w:cs="Arial"/>
          <w:color w:val="000000"/>
          <w:sz w:val="24"/>
          <w:szCs w:val="24"/>
        </w:rPr>
        <w:t>n las acciones del convenio.</w:t>
      </w:r>
    </w:p>
    <w:p w14:paraId="645B13B4" w14:textId="77777777" w:rsidR="0062325E" w:rsidRPr="00834B72" w:rsidRDefault="0019637B" w:rsidP="00585EC7">
      <w:pPr>
        <w:widowControl w:val="0"/>
        <w:numPr>
          <w:ilvl w:val="0"/>
          <w:numId w:val="16"/>
        </w:numPr>
        <w:pBdr>
          <w:top w:val="nil"/>
          <w:left w:val="nil"/>
          <w:bottom w:val="nil"/>
          <w:right w:val="nil"/>
          <w:between w:val="nil"/>
        </w:pBdr>
        <w:spacing w:after="0" w:line="276" w:lineRule="auto"/>
        <w:ind w:left="1276" w:hanging="357"/>
        <w:jc w:val="both"/>
        <w:rPr>
          <w:rFonts w:ascii="Arial" w:eastAsia="Arial" w:hAnsi="Arial" w:cs="Arial"/>
          <w:color w:val="000000"/>
          <w:sz w:val="24"/>
          <w:szCs w:val="24"/>
        </w:rPr>
      </w:pPr>
      <w:r w:rsidRPr="00834B72">
        <w:rPr>
          <w:rFonts w:ascii="Arial" w:eastAsia="Arial" w:hAnsi="Arial" w:cs="Arial"/>
          <w:color w:val="000000"/>
          <w:sz w:val="24"/>
          <w:szCs w:val="24"/>
        </w:rPr>
        <w:t>No se financiarán los siguientes gastos: medicamentos, consultas médicas, alimentos, construcción de infraestructura (edificaciones y ampliaciones de distinta naturaleza).</w:t>
      </w:r>
    </w:p>
    <w:p w14:paraId="150FD296" w14:textId="77777777" w:rsidR="0062325E" w:rsidRPr="00834B72" w:rsidRDefault="0019637B" w:rsidP="00585EC7">
      <w:pPr>
        <w:widowControl w:val="0"/>
        <w:numPr>
          <w:ilvl w:val="0"/>
          <w:numId w:val="16"/>
        </w:numPr>
        <w:pBdr>
          <w:top w:val="nil"/>
          <w:left w:val="nil"/>
          <w:bottom w:val="nil"/>
          <w:right w:val="nil"/>
          <w:between w:val="nil"/>
        </w:pBdr>
        <w:spacing w:after="0" w:line="276" w:lineRule="auto"/>
        <w:ind w:left="1276" w:hanging="357"/>
        <w:jc w:val="both"/>
        <w:rPr>
          <w:rFonts w:ascii="Arial" w:eastAsia="Arial" w:hAnsi="Arial" w:cs="Arial"/>
          <w:color w:val="000000"/>
          <w:sz w:val="24"/>
          <w:szCs w:val="24"/>
        </w:rPr>
      </w:pPr>
      <w:r w:rsidRPr="00834B72">
        <w:rPr>
          <w:rFonts w:ascii="Arial" w:eastAsia="Arial" w:hAnsi="Arial" w:cs="Arial"/>
          <w:color w:val="000000"/>
          <w:sz w:val="24"/>
          <w:szCs w:val="24"/>
        </w:rPr>
        <w:t>No se financiará servicios de apoyo que estén siendo financiados total o parcialmente por otro plan o programa de SENADIS.</w:t>
      </w:r>
    </w:p>
    <w:p w14:paraId="1B0E7114" w14:textId="3DB7013F" w:rsidR="0062325E" w:rsidRPr="00834B72" w:rsidRDefault="0019637B" w:rsidP="00585EC7">
      <w:pPr>
        <w:widowControl w:val="0"/>
        <w:numPr>
          <w:ilvl w:val="0"/>
          <w:numId w:val="16"/>
        </w:numPr>
        <w:pBdr>
          <w:top w:val="nil"/>
          <w:left w:val="nil"/>
          <w:bottom w:val="nil"/>
          <w:right w:val="nil"/>
          <w:between w:val="nil"/>
        </w:pBdr>
        <w:spacing w:after="0" w:line="276" w:lineRule="auto"/>
        <w:ind w:left="1276" w:hanging="357"/>
        <w:jc w:val="both"/>
        <w:rPr>
          <w:rFonts w:ascii="Arial" w:eastAsia="Arial" w:hAnsi="Arial" w:cs="Arial"/>
          <w:color w:val="000000"/>
          <w:sz w:val="24"/>
          <w:szCs w:val="24"/>
        </w:rPr>
      </w:pPr>
      <w:r w:rsidRPr="00834B72">
        <w:rPr>
          <w:rFonts w:ascii="Arial" w:eastAsia="Arial" w:hAnsi="Arial" w:cs="Arial"/>
          <w:color w:val="000000"/>
          <w:sz w:val="24"/>
          <w:szCs w:val="24"/>
        </w:rPr>
        <w:t>No se financiarán Ayudas técnicas que hayan sido financiadas total o parcialmente por otro plan o programa o proyecto de SENADIS, de acuerdo a la vida útil de cada una de ellas, establecido en el Anexo N°3, a excepción de caso fortuito; por ejemplo: Robo o Catástrofe Natural, lo que deberá ser comprobable mediante antecedentes que, acred</w:t>
      </w:r>
      <w:r w:rsidR="000D6D75">
        <w:rPr>
          <w:rFonts w:ascii="Arial" w:eastAsia="Arial" w:hAnsi="Arial" w:cs="Arial"/>
          <w:color w:val="000000"/>
          <w:sz w:val="24"/>
          <w:szCs w:val="24"/>
        </w:rPr>
        <w:t>iten esa situación puntual a</w:t>
      </w:r>
      <w:r w:rsidRPr="00834B72">
        <w:rPr>
          <w:rFonts w:ascii="Arial" w:eastAsia="Arial" w:hAnsi="Arial" w:cs="Arial"/>
          <w:color w:val="000000"/>
          <w:sz w:val="24"/>
          <w:szCs w:val="24"/>
        </w:rPr>
        <w:t xml:space="preserve"> SENADIS. </w:t>
      </w:r>
    </w:p>
    <w:p w14:paraId="1414C2AB" w14:textId="77777777" w:rsidR="00585EC7" w:rsidRDefault="00585EC7" w:rsidP="00585EC7">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B7CC8A6" w14:textId="642557DB"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11" w:name="_Toc175636"/>
      <w:r w:rsidRPr="003651FE">
        <w:rPr>
          <w:rFonts w:ascii="Arial" w:eastAsia="Arial" w:hAnsi="Arial" w:cs="Arial"/>
          <w:color w:val="1F497D" w:themeColor="text2"/>
          <w:sz w:val="24"/>
          <w:szCs w:val="24"/>
        </w:rPr>
        <w:lastRenderedPageBreak/>
        <w:t>PROCESO DE SOLICITUD DE APOYOS ADICIONALES 2019.</w:t>
      </w:r>
      <w:bookmarkEnd w:id="11"/>
    </w:p>
    <w:p w14:paraId="7D2A80C9"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29BA238" w14:textId="6C94A5C4"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La presentación de las solicitudes, se realizará llenando el formulario de solicitud en línea, que se encuentra disponible en el sitio web </w:t>
      </w:r>
      <w:r w:rsidRPr="00834B72">
        <w:rPr>
          <w:rFonts w:ascii="Arial" w:eastAsia="Arial" w:hAnsi="Arial" w:cs="Arial"/>
          <w:b/>
          <w:color w:val="0070C0"/>
          <w:sz w:val="24"/>
          <w:szCs w:val="24"/>
          <w:u w:val="single"/>
        </w:rPr>
        <w:t>estudiantes.senadis.cl</w:t>
      </w:r>
      <w:r w:rsidRPr="00834B72">
        <w:rPr>
          <w:rFonts w:ascii="Arial" w:eastAsia="Arial" w:hAnsi="Arial" w:cs="Arial"/>
          <w:color w:val="000000"/>
          <w:sz w:val="24"/>
          <w:szCs w:val="24"/>
        </w:rPr>
        <w:t xml:space="preserve"> y adjuntando los archivos solicitados en los puntos que a continuación se señalan, en formato PDF o JPG. El plazo para enviar su solicitud en línea y cargar los documentos solicitados, es entre los días </w:t>
      </w:r>
      <w:r w:rsidR="00F32211">
        <w:rPr>
          <w:rFonts w:ascii="Arial" w:eastAsia="Arial" w:hAnsi="Arial" w:cs="Arial"/>
          <w:b/>
          <w:color w:val="000000"/>
          <w:sz w:val="24"/>
          <w:szCs w:val="24"/>
        </w:rPr>
        <w:t>lunes 04</w:t>
      </w:r>
      <w:r w:rsidR="00EE1584" w:rsidRPr="0089676C">
        <w:rPr>
          <w:rFonts w:ascii="Arial" w:eastAsia="Arial" w:hAnsi="Arial" w:cs="Arial"/>
          <w:b/>
          <w:color w:val="000000"/>
          <w:sz w:val="24"/>
          <w:szCs w:val="24"/>
        </w:rPr>
        <w:t xml:space="preserve"> </w:t>
      </w:r>
      <w:r w:rsidRPr="0089676C">
        <w:rPr>
          <w:rFonts w:ascii="Arial" w:eastAsia="Arial" w:hAnsi="Arial" w:cs="Arial"/>
          <w:b/>
          <w:color w:val="000000"/>
          <w:sz w:val="24"/>
          <w:szCs w:val="24"/>
        </w:rPr>
        <w:t>al</w:t>
      </w:r>
      <w:r w:rsidRPr="0089676C">
        <w:rPr>
          <w:rFonts w:ascii="Arial" w:eastAsia="Arial" w:hAnsi="Arial" w:cs="Arial"/>
          <w:color w:val="000000"/>
          <w:sz w:val="24"/>
          <w:szCs w:val="24"/>
        </w:rPr>
        <w:t xml:space="preserve"> </w:t>
      </w:r>
      <w:r w:rsidR="00FF425E">
        <w:rPr>
          <w:rFonts w:ascii="Arial" w:eastAsia="Arial" w:hAnsi="Arial" w:cs="Arial"/>
          <w:b/>
          <w:color w:val="000000"/>
          <w:sz w:val="24"/>
          <w:szCs w:val="24"/>
        </w:rPr>
        <w:t>martes</w:t>
      </w:r>
      <w:r w:rsidR="00F32211">
        <w:rPr>
          <w:rFonts w:ascii="Arial" w:eastAsia="Arial" w:hAnsi="Arial" w:cs="Arial"/>
          <w:b/>
          <w:color w:val="000000"/>
          <w:sz w:val="24"/>
          <w:szCs w:val="24"/>
        </w:rPr>
        <w:t xml:space="preserve"> 19</w:t>
      </w:r>
      <w:r w:rsidRPr="0089676C">
        <w:rPr>
          <w:rFonts w:ascii="Arial" w:eastAsia="Arial" w:hAnsi="Arial" w:cs="Arial"/>
          <w:b/>
          <w:color w:val="000000"/>
          <w:sz w:val="24"/>
          <w:szCs w:val="24"/>
        </w:rPr>
        <w:t xml:space="preserve"> de </w:t>
      </w:r>
      <w:r w:rsidR="00EE1584" w:rsidRPr="0089676C">
        <w:rPr>
          <w:rFonts w:ascii="Arial" w:eastAsia="Arial" w:hAnsi="Arial" w:cs="Arial"/>
          <w:b/>
          <w:color w:val="000000"/>
          <w:sz w:val="24"/>
          <w:szCs w:val="24"/>
        </w:rPr>
        <w:t>febrero de 2019</w:t>
      </w:r>
      <w:r w:rsidRPr="0089676C">
        <w:rPr>
          <w:rFonts w:ascii="Arial" w:eastAsia="Arial" w:hAnsi="Arial" w:cs="Arial"/>
          <w:color w:val="000000"/>
          <w:sz w:val="24"/>
          <w:szCs w:val="24"/>
        </w:rPr>
        <w:t>.</w:t>
      </w:r>
    </w:p>
    <w:p w14:paraId="07AB1A49"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A1C1120"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Deberán acompañar la siguiente documentación adjunta al formulario de solicitud en línea:</w:t>
      </w:r>
    </w:p>
    <w:p w14:paraId="31C9D1B7"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67F3233" w14:textId="77777777" w:rsidR="00585EC7" w:rsidRPr="00585EC7" w:rsidRDefault="0019637B" w:rsidP="00585EC7">
      <w:pPr>
        <w:pStyle w:val="Prrafodelista"/>
        <w:widowControl w:val="0"/>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585EC7">
        <w:rPr>
          <w:rFonts w:ascii="Arial" w:eastAsia="Arial" w:hAnsi="Arial" w:cs="Arial"/>
          <w:color w:val="000000"/>
          <w:sz w:val="24"/>
          <w:szCs w:val="24"/>
        </w:rPr>
        <w:t xml:space="preserve">Copia de Credencial de Registro Nacional de la Discapacidad o de Resolución de COMPIN; que acredite </w:t>
      </w:r>
      <w:r w:rsidRPr="00585EC7">
        <w:rPr>
          <w:rFonts w:ascii="Arial" w:eastAsia="Arial" w:hAnsi="Arial" w:cs="Arial"/>
          <w:b/>
          <w:color w:val="000000"/>
          <w:sz w:val="24"/>
          <w:szCs w:val="24"/>
        </w:rPr>
        <w:t>discapacidad</w:t>
      </w:r>
      <w:r w:rsidRPr="00585EC7">
        <w:rPr>
          <w:rFonts w:ascii="Arial" w:eastAsia="Arial" w:hAnsi="Arial" w:cs="Arial"/>
          <w:color w:val="000000"/>
          <w:sz w:val="24"/>
          <w:szCs w:val="24"/>
        </w:rPr>
        <w:t>.</w:t>
      </w:r>
    </w:p>
    <w:p w14:paraId="78B58466" w14:textId="77777777" w:rsidR="00585EC7" w:rsidRPr="00585EC7" w:rsidRDefault="0019637B" w:rsidP="00585EC7">
      <w:pPr>
        <w:pStyle w:val="Prrafodelista"/>
        <w:widowControl w:val="0"/>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585EC7">
        <w:rPr>
          <w:rFonts w:ascii="Arial" w:eastAsia="Arial" w:hAnsi="Arial" w:cs="Arial"/>
          <w:color w:val="000000"/>
          <w:sz w:val="24"/>
          <w:szCs w:val="24"/>
        </w:rPr>
        <w:t>Copia de Certificado de Notas, del último año lectivo cursado.</w:t>
      </w:r>
    </w:p>
    <w:p w14:paraId="66A52DE5" w14:textId="77777777" w:rsidR="00585EC7" w:rsidRPr="00585EC7" w:rsidRDefault="0019637B" w:rsidP="00585EC7">
      <w:pPr>
        <w:pStyle w:val="Prrafodelista"/>
        <w:widowControl w:val="0"/>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585EC7">
        <w:rPr>
          <w:rFonts w:ascii="Arial" w:eastAsia="Arial" w:hAnsi="Arial" w:cs="Arial"/>
          <w:color w:val="000000"/>
          <w:sz w:val="24"/>
          <w:szCs w:val="24"/>
        </w:rPr>
        <w:t xml:space="preserve">Al menos </w:t>
      </w:r>
      <w:r w:rsidRPr="00585EC7">
        <w:rPr>
          <w:rFonts w:ascii="Arial" w:eastAsia="Arial" w:hAnsi="Arial" w:cs="Arial"/>
          <w:b/>
          <w:color w:val="000000"/>
          <w:sz w:val="24"/>
          <w:szCs w:val="24"/>
        </w:rPr>
        <w:t xml:space="preserve">una </w:t>
      </w:r>
      <w:r w:rsidRPr="00585EC7">
        <w:rPr>
          <w:rFonts w:ascii="Arial" w:eastAsia="Arial" w:hAnsi="Arial" w:cs="Arial"/>
          <w:b/>
          <w:sz w:val="24"/>
          <w:szCs w:val="24"/>
        </w:rPr>
        <w:t>cotización</w:t>
      </w:r>
      <w:r w:rsidRPr="00585EC7">
        <w:rPr>
          <w:rFonts w:ascii="Arial" w:eastAsia="Arial" w:hAnsi="Arial" w:cs="Arial"/>
          <w:b/>
          <w:color w:val="000000"/>
          <w:sz w:val="24"/>
          <w:szCs w:val="24"/>
        </w:rPr>
        <w:t xml:space="preserve"> por cada uno de los Apoyos Adicionales solicitados</w:t>
      </w:r>
      <w:r w:rsidRPr="00585EC7">
        <w:rPr>
          <w:rFonts w:ascii="Arial" w:eastAsia="Arial" w:hAnsi="Arial" w:cs="Arial"/>
          <w:color w:val="000000"/>
          <w:sz w:val="24"/>
          <w:szCs w:val="24"/>
        </w:rPr>
        <w:t xml:space="preserve"> (</w:t>
      </w:r>
      <w:r w:rsidRPr="00585EC7">
        <w:rPr>
          <w:rFonts w:ascii="Arial" w:eastAsia="Arial" w:hAnsi="Arial" w:cs="Arial"/>
          <w:sz w:val="24"/>
          <w:szCs w:val="24"/>
        </w:rPr>
        <w:t>Sólo</w:t>
      </w:r>
      <w:r w:rsidRPr="00585EC7">
        <w:rPr>
          <w:rFonts w:ascii="Arial" w:eastAsia="Arial" w:hAnsi="Arial" w:cs="Arial"/>
          <w:color w:val="000000"/>
          <w:sz w:val="24"/>
          <w:szCs w:val="24"/>
        </w:rPr>
        <w:t xml:space="preserve"> por Ayudas Técnicas).</w:t>
      </w:r>
    </w:p>
    <w:p w14:paraId="69DE994F" w14:textId="77777777" w:rsidR="0062325E" w:rsidRPr="00585EC7" w:rsidRDefault="0019637B" w:rsidP="00585EC7">
      <w:pPr>
        <w:pStyle w:val="Prrafodelista"/>
        <w:widowControl w:val="0"/>
        <w:numPr>
          <w:ilvl w:val="0"/>
          <w:numId w:val="4"/>
        </w:numPr>
        <w:pBdr>
          <w:top w:val="nil"/>
          <w:left w:val="nil"/>
          <w:bottom w:val="nil"/>
          <w:right w:val="nil"/>
          <w:between w:val="nil"/>
        </w:pBdr>
        <w:spacing w:after="0" w:line="276" w:lineRule="auto"/>
        <w:jc w:val="both"/>
        <w:rPr>
          <w:rFonts w:ascii="Arial" w:hAnsi="Arial" w:cs="Arial"/>
          <w:color w:val="000000"/>
          <w:sz w:val="24"/>
          <w:szCs w:val="24"/>
        </w:rPr>
      </w:pPr>
      <w:r w:rsidRPr="00585EC7">
        <w:rPr>
          <w:rFonts w:ascii="Arial" w:eastAsia="Arial" w:hAnsi="Arial" w:cs="Arial"/>
          <w:color w:val="000000"/>
          <w:sz w:val="24"/>
          <w:szCs w:val="24"/>
        </w:rPr>
        <w:t xml:space="preserve">Certificado o comprobante de cuenta bancaria </w:t>
      </w:r>
      <w:r w:rsidRPr="00585EC7">
        <w:rPr>
          <w:rFonts w:ascii="Arial" w:eastAsia="Arial" w:hAnsi="Arial" w:cs="Arial"/>
          <w:b/>
          <w:color w:val="000000"/>
          <w:sz w:val="24"/>
          <w:szCs w:val="24"/>
          <w:u w:val="single"/>
        </w:rPr>
        <w:t xml:space="preserve">con el nombre del/de la solicitante, </w:t>
      </w:r>
      <w:r w:rsidRPr="00585EC7">
        <w:rPr>
          <w:rFonts w:ascii="Arial" w:eastAsia="Arial" w:hAnsi="Arial" w:cs="Arial"/>
          <w:b/>
          <w:sz w:val="24"/>
          <w:szCs w:val="24"/>
          <w:u w:val="single"/>
        </w:rPr>
        <w:t>número</w:t>
      </w:r>
      <w:r w:rsidRPr="00585EC7">
        <w:rPr>
          <w:rFonts w:ascii="Arial" w:eastAsia="Arial" w:hAnsi="Arial" w:cs="Arial"/>
          <w:b/>
          <w:color w:val="000000"/>
          <w:sz w:val="24"/>
          <w:szCs w:val="24"/>
          <w:u w:val="single"/>
        </w:rPr>
        <w:t xml:space="preserve"> de cuenta, tipo de cuenta y banco al que pertenece</w:t>
      </w:r>
      <w:r w:rsidRPr="00585EC7">
        <w:rPr>
          <w:rFonts w:ascii="Arial" w:eastAsia="Arial" w:hAnsi="Arial" w:cs="Arial"/>
          <w:b/>
          <w:color w:val="000000"/>
          <w:sz w:val="24"/>
          <w:szCs w:val="24"/>
        </w:rPr>
        <w:t xml:space="preserve">. </w:t>
      </w:r>
      <w:r w:rsidRPr="00585EC7">
        <w:rPr>
          <w:rFonts w:ascii="Arial" w:eastAsia="Arial" w:hAnsi="Arial" w:cs="Arial"/>
          <w:color w:val="000000"/>
          <w:sz w:val="24"/>
          <w:szCs w:val="24"/>
        </w:rPr>
        <w:t>(No se recepcionarán imagen de la tarjeta del cajero automático)</w:t>
      </w:r>
    </w:p>
    <w:p w14:paraId="1BAC53DA" w14:textId="77777777" w:rsidR="0062325E" w:rsidRPr="00834B72" w:rsidRDefault="0062325E" w:rsidP="00834B72">
      <w:pPr>
        <w:widowControl w:val="0"/>
        <w:pBdr>
          <w:top w:val="nil"/>
          <w:left w:val="nil"/>
          <w:bottom w:val="nil"/>
          <w:right w:val="nil"/>
          <w:between w:val="nil"/>
        </w:pBdr>
        <w:spacing w:after="0" w:line="276" w:lineRule="auto"/>
        <w:ind w:left="720"/>
        <w:jc w:val="both"/>
        <w:rPr>
          <w:rFonts w:ascii="Arial" w:eastAsia="Arial" w:hAnsi="Arial" w:cs="Arial"/>
          <w:sz w:val="24"/>
          <w:szCs w:val="24"/>
        </w:rPr>
      </w:pPr>
    </w:p>
    <w:p w14:paraId="3D19981B" w14:textId="3CA51A3F"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12" w:name="_Toc175637"/>
      <w:r w:rsidRPr="003651FE">
        <w:rPr>
          <w:rFonts w:ascii="Arial" w:eastAsia="Arial" w:hAnsi="Arial" w:cs="Arial"/>
          <w:color w:val="1F497D" w:themeColor="text2"/>
          <w:sz w:val="24"/>
          <w:szCs w:val="24"/>
        </w:rPr>
        <w:t>PROCESO DE CONSULTA A LAS BASES</w:t>
      </w:r>
      <w:bookmarkEnd w:id="12"/>
    </w:p>
    <w:p w14:paraId="19ED0958"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b/>
          <w:color w:val="1F4E79"/>
          <w:sz w:val="24"/>
          <w:szCs w:val="24"/>
        </w:rPr>
      </w:pPr>
    </w:p>
    <w:p w14:paraId="358C3E06" w14:textId="7436CF58"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sz w:val="24"/>
          <w:szCs w:val="24"/>
        </w:rPr>
      </w:pPr>
      <w:r w:rsidRPr="00834B72">
        <w:rPr>
          <w:rFonts w:ascii="Arial" w:eastAsia="Arial" w:hAnsi="Arial" w:cs="Arial"/>
          <w:sz w:val="24"/>
          <w:szCs w:val="24"/>
        </w:rPr>
        <w:t xml:space="preserve">Los/as interesados/as, podrán hacer sus consultas por escrito, al correo electrónico </w:t>
      </w:r>
      <w:hyperlink r:id="rId10">
        <w:r w:rsidR="009F0D05" w:rsidRPr="00834B72">
          <w:rPr>
            <w:rFonts w:ascii="Arial" w:eastAsia="Arial" w:hAnsi="Arial" w:cs="Arial"/>
            <w:color w:val="0563C1"/>
            <w:sz w:val="24"/>
            <w:szCs w:val="24"/>
            <w:u w:val="single"/>
          </w:rPr>
          <w:t>concursoestudiantes@senadis.cl</w:t>
        </w:r>
      </w:hyperlink>
      <w:r w:rsidRPr="00834B72">
        <w:rPr>
          <w:rFonts w:ascii="Arial" w:eastAsia="Arial" w:hAnsi="Arial" w:cs="Arial"/>
          <w:sz w:val="24"/>
          <w:szCs w:val="24"/>
        </w:rPr>
        <w:t xml:space="preserve">, </w:t>
      </w:r>
      <w:r w:rsidRPr="00EE1584">
        <w:rPr>
          <w:rFonts w:ascii="Arial" w:eastAsia="Arial" w:hAnsi="Arial" w:cs="Arial"/>
          <w:sz w:val="24"/>
          <w:szCs w:val="24"/>
        </w:rPr>
        <w:t xml:space="preserve">desde el </w:t>
      </w:r>
      <w:r w:rsidR="00EE1584" w:rsidRPr="00EE1584">
        <w:rPr>
          <w:rFonts w:ascii="Arial" w:eastAsia="Arial" w:hAnsi="Arial" w:cs="Arial"/>
          <w:sz w:val="24"/>
          <w:szCs w:val="24"/>
        </w:rPr>
        <w:t>día</w:t>
      </w:r>
      <w:r w:rsidRPr="00EE1584">
        <w:rPr>
          <w:rFonts w:ascii="Arial" w:eastAsia="Arial" w:hAnsi="Arial" w:cs="Arial"/>
          <w:sz w:val="24"/>
          <w:szCs w:val="24"/>
        </w:rPr>
        <w:t xml:space="preserve"> </w:t>
      </w:r>
      <w:r w:rsidR="00574479">
        <w:rPr>
          <w:rFonts w:ascii="Arial" w:eastAsia="Arial" w:hAnsi="Arial" w:cs="Arial"/>
          <w:sz w:val="24"/>
          <w:szCs w:val="24"/>
        </w:rPr>
        <w:t>lunes</w:t>
      </w:r>
      <w:r w:rsidR="00F900C0">
        <w:rPr>
          <w:rFonts w:ascii="Arial" w:eastAsia="Arial" w:hAnsi="Arial" w:cs="Arial"/>
          <w:sz w:val="24"/>
          <w:szCs w:val="24"/>
        </w:rPr>
        <w:t xml:space="preserve"> 04</w:t>
      </w:r>
      <w:r w:rsidRPr="00EE1584">
        <w:rPr>
          <w:rFonts w:ascii="Arial" w:eastAsia="Arial" w:hAnsi="Arial" w:cs="Arial"/>
          <w:sz w:val="24"/>
          <w:szCs w:val="24"/>
        </w:rPr>
        <w:t xml:space="preserve"> </w:t>
      </w:r>
      <w:r w:rsidR="00F900C0">
        <w:rPr>
          <w:rFonts w:ascii="Arial" w:eastAsia="Arial" w:hAnsi="Arial" w:cs="Arial"/>
          <w:sz w:val="24"/>
          <w:szCs w:val="24"/>
        </w:rPr>
        <w:t>al 08</w:t>
      </w:r>
      <w:r w:rsidR="00EE1584" w:rsidRPr="00EE1584">
        <w:rPr>
          <w:rFonts w:ascii="Arial" w:eastAsia="Arial" w:hAnsi="Arial" w:cs="Arial"/>
          <w:sz w:val="24"/>
          <w:szCs w:val="24"/>
        </w:rPr>
        <w:t xml:space="preserve"> de febrero </w:t>
      </w:r>
      <w:r w:rsidRPr="00EE1584">
        <w:rPr>
          <w:rFonts w:ascii="Arial" w:eastAsia="Arial" w:hAnsi="Arial" w:cs="Arial"/>
          <w:sz w:val="24"/>
          <w:szCs w:val="24"/>
        </w:rPr>
        <w:t>de 2019.</w:t>
      </w:r>
      <w:r w:rsidRPr="00834B72">
        <w:rPr>
          <w:rFonts w:ascii="Arial" w:eastAsia="Arial" w:hAnsi="Arial" w:cs="Arial"/>
          <w:sz w:val="24"/>
          <w:szCs w:val="24"/>
        </w:rPr>
        <w:t xml:space="preserve"> Las respuestas serán publicadas en la página web institucional </w:t>
      </w:r>
      <w:r w:rsidR="00673A54">
        <w:rPr>
          <w:rFonts w:ascii="Arial" w:eastAsia="Arial" w:hAnsi="Arial" w:cs="Arial"/>
          <w:sz w:val="24"/>
          <w:szCs w:val="24"/>
        </w:rPr>
        <w:t>www.senadis.gob.cl</w:t>
      </w:r>
      <w:r w:rsidR="00F900C0">
        <w:rPr>
          <w:rFonts w:ascii="Arial" w:eastAsia="Arial" w:hAnsi="Arial" w:cs="Arial"/>
          <w:sz w:val="24"/>
          <w:szCs w:val="24"/>
        </w:rPr>
        <w:t xml:space="preserve"> el día </w:t>
      </w:r>
      <w:r w:rsidR="00574479">
        <w:rPr>
          <w:rFonts w:ascii="Arial" w:eastAsia="Arial" w:hAnsi="Arial" w:cs="Arial"/>
          <w:sz w:val="24"/>
          <w:szCs w:val="24"/>
        </w:rPr>
        <w:t>martes</w:t>
      </w:r>
      <w:r w:rsidR="00F900C0">
        <w:rPr>
          <w:rFonts w:ascii="Arial" w:eastAsia="Arial" w:hAnsi="Arial" w:cs="Arial"/>
          <w:sz w:val="24"/>
          <w:szCs w:val="24"/>
        </w:rPr>
        <w:t>12 de febrero de 2019</w:t>
      </w:r>
      <w:r w:rsidRPr="00834B72">
        <w:rPr>
          <w:rFonts w:ascii="Arial" w:eastAsia="Arial" w:hAnsi="Arial" w:cs="Arial"/>
          <w:sz w:val="24"/>
          <w:szCs w:val="24"/>
        </w:rPr>
        <w:t>.</w:t>
      </w:r>
    </w:p>
    <w:p w14:paraId="603449D7"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sz w:val="24"/>
          <w:szCs w:val="24"/>
        </w:rPr>
      </w:pPr>
    </w:p>
    <w:p w14:paraId="510198E4" w14:textId="28E8D9BB"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13" w:name="_Toc175638"/>
      <w:r w:rsidRPr="003651FE">
        <w:rPr>
          <w:rFonts w:ascii="Arial" w:eastAsia="Arial" w:hAnsi="Arial" w:cs="Arial"/>
          <w:color w:val="1F497D" w:themeColor="text2"/>
          <w:sz w:val="24"/>
          <w:szCs w:val="24"/>
        </w:rPr>
        <w:t>ADMISIBILIDAD DE LAS SOLICITUDES</w:t>
      </w:r>
      <w:bookmarkEnd w:id="13"/>
    </w:p>
    <w:p w14:paraId="45535039" w14:textId="43F4EB06" w:rsidR="0062325E" w:rsidRPr="00834B72" w:rsidRDefault="0019637B" w:rsidP="00834B72">
      <w:pP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En esta etapa, se revisa que los/as solicitantes cumplan con los re</w:t>
      </w:r>
      <w:r w:rsidR="00A74748">
        <w:rPr>
          <w:rFonts w:ascii="Arial" w:eastAsia="Arial" w:hAnsi="Arial" w:cs="Arial"/>
          <w:color w:val="000000"/>
          <w:sz w:val="24"/>
          <w:szCs w:val="24"/>
        </w:rPr>
        <w:t>quisitos señalados en el punto 5</w:t>
      </w:r>
      <w:r w:rsidRPr="00834B72">
        <w:rPr>
          <w:rFonts w:ascii="Arial" w:eastAsia="Arial" w:hAnsi="Arial" w:cs="Arial"/>
          <w:color w:val="000000"/>
          <w:sz w:val="24"/>
          <w:szCs w:val="24"/>
        </w:rPr>
        <w:t>, de ser admisible, pasará a la siguiente etapa de evaluación.</w:t>
      </w:r>
    </w:p>
    <w:p w14:paraId="28397C0A" w14:textId="77777777" w:rsidR="00CB4722" w:rsidRDefault="00CB4722" w:rsidP="00834B72">
      <w:pPr>
        <w:spacing w:after="0" w:line="276" w:lineRule="auto"/>
        <w:jc w:val="both"/>
        <w:rPr>
          <w:rFonts w:ascii="Arial" w:eastAsia="Arial" w:hAnsi="Arial" w:cs="Arial"/>
          <w:color w:val="000000"/>
          <w:sz w:val="24"/>
          <w:szCs w:val="24"/>
        </w:rPr>
      </w:pPr>
    </w:p>
    <w:p w14:paraId="40586399" w14:textId="5A81BCD9" w:rsidR="0062325E" w:rsidRPr="00834B72" w:rsidRDefault="0019637B" w:rsidP="00834B72">
      <w:pP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En caso de incumplimiento de alguno de los requisitos de admisibilidad, indicados en el número 5, </w:t>
      </w:r>
      <w:r w:rsidRPr="00834B72">
        <w:rPr>
          <w:rFonts w:ascii="Arial" w:eastAsia="Arial" w:hAnsi="Arial" w:cs="Arial"/>
          <w:b/>
          <w:color w:val="000000"/>
          <w:sz w:val="24"/>
          <w:szCs w:val="24"/>
        </w:rPr>
        <w:t>se otorgará un plazo para que dentro de 5 días hábiles desde la publicación de la Resolución Exenta del proceso de admisibilidad</w:t>
      </w:r>
      <w:r w:rsidRPr="00834B72">
        <w:rPr>
          <w:rFonts w:ascii="Arial" w:eastAsia="Arial" w:hAnsi="Arial" w:cs="Arial"/>
          <w:color w:val="000000"/>
          <w:sz w:val="24"/>
          <w:szCs w:val="24"/>
        </w:rPr>
        <w:t xml:space="preserve">, la que será publicada en la página web </w:t>
      </w:r>
      <w:hyperlink r:id="rId11">
        <w:r w:rsidR="00673A54">
          <w:rPr>
            <w:rFonts w:ascii="Arial" w:eastAsia="Arial" w:hAnsi="Arial" w:cs="Arial"/>
            <w:color w:val="0563C1"/>
            <w:sz w:val="24"/>
            <w:szCs w:val="24"/>
            <w:u w:val="single"/>
          </w:rPr>
          <w:t>www.senadis.gob.cl</w:t>
        </w:r>
      </w:hyperlink>
      <w:r w:rsidRPr="00834B72">
        <w:rPr>
          <w:rFonts w:ascii="Arial" w:eastAsia="Arial" w:hAnsi="Arial" w:cs="Arial"/>
          <w:color w:val="000000"/>
          <w:sz w:val="24"/>
          <w:szCs w:val="24"/>
        </w:rPr>
        <w:t xml:space="preserve">, para que el/la estudiante subsane y complemente el/los antecedentes requeridos, </w:t>
      </w:r>
      <w:r w:rsidRPr="00834B72">
        <w:rPr>
          <w:rFonts w:ascii="Arial" w:eastAsia="Arial" w:hAnsi="Arial" w:cs="Arial"/>
          <w:sz w:val="24"/>
          <w:szCs w:val="24"/>
        </w:rPr>
        <w:t>remitiéndose</w:t>
      </w:r>
      <w:r w:rsidRPr="00834B72">
        <w:rPr>
          <w:rFonts w:ascii="Arial" w:eastAsia="Arial" w:hAnsi="Arial" w:cs="Arial"/>
          <w:color w:val="000000"/>
          <w:sz w:val="24"/>
          <w:szCs w:val="24"/>
        </w:rPr>
        <w:t xml:space="preserve"> al correo electrónico, </w:t>
      </w:r>
      <w:hyperlink r:id="rId12">
        <w:r w:rsidRPr="00834B72">
          <w:rPr>
            <w:rFonts w:ascii="Arial" w:eastAsia="Arial" w:hAnsi="Arial" w:cs="Arial"/>
            <w:color w:val="0563C1"/>
            <w:sz w:val="24"/>
            <w:szCs w:val="24"/>
            <w:u w:val="single"/>
          </w:rPr>
          <w:t>concursoestudiantes@senadis.cl</w:t>
        </w:r>
      </w:hyperlink>
      <w:r w:rsidRPr="00834B72">
        <w:rPr>
          <w:rFonts w:ascii="Arial" w:eastAsia="Arial" w:hAnsi="Arial" w:cs="Arial"/>
          <w:color w:val="000000"/>
          <w:sz w:val="24"/>
          <w:szCs w:val="24"/>
        </w:rPr>
        <w:t>, a fin de ser admisibles y continuar con el proceso concursal. En caso que el/la estudiante no acompañe dentro del plazo indicado lo requerido, se le tendrá por desistido, dictándose la respectiva Resolución Exenta que así lo declare.</w:t>
      </w:r>
    </w:p>
    <w:p w14:paraId="19F1C7DD" w14:textId="77777777" w:rsidR="0062325E" w:rsidRPr="00834B72" w:rsidRDefault="0062325E" w:rsidP="00834B72">
      <w:pPr>
        <w:widowControl w:val="0"/>
        <w:pBdr>
          <w:top w:val="nil"/>
          <w:left w:val="nil"/>
          <w:bottom w:val="nil"/>
          <w:right w:val="nil"/>
          <w:between w:val="nil"/>
        </w:pBdr>
        <w:tabs>
          <w:tab w:val="left" w:pos="-5245"/>
          <w:tab w:val="left" w:pos="8789"/>
        </w:tabs>
        <w:spacing w:after="0" w:line="276" w:lineRule="auto"/>
        <w:ind w:right="49"/>
        <w:jc w:val="both"/>
        <w:rPr>
          <w:rFonts w:ascii="Arial" w:eastAsia="Arial" w:hAnsi="Arial" w:cs="Arial"/>
          <w:color w:val="000000"/>
          <w:sz w:val="24"/>
          <w:szCs w:val="24"/>
        </w:rPr>
      </w:pPr>
    </w:p>
    <w:p w14:paraId="6B8D369C" w14:textId="77777777" w:rsidR="0062325E" w:rsidRPr="00834B72" w:rsidRDefault="0019637B" w:rsidP="00CB4722">
      <w:pPr>
        <w:widowControl w:val="0"/>
        <w:numPr>
          <w:ilvl w:val="1"/>
          <w:numId w:val="21"/>
        </w:numPr>
        <w:pBdr>
          <w:top w:val="nil"/>
          <w:left w:val="nil"/>
          <w:bottom w:val="nil"/>
          <w:right w:val="nil"/>
          <w:between w:val="nil"/>
        </w:pBdr>
        <w:spacing w:after="0" w:line="276" w:lineRule="auto"/>
        <w:jc w:val="both"/>
        <w:rPr>
          <w:rFonts w:ascii="Arial" w:eastAsia="Arial" w:hAnsi="Arial" w:cs="Arial"/>
          <w:color w:val="1F4E79"/>
          <w:sz w:val="24"/>
          <w:szCs w:val="24"/>
        </w:rPr>
      </w:pPr>
      <w:r w:rsidRPr="00834B72">
        <w:rPr>
          <w:rFonts w:ascii="Arial" w:eastAsia="Arial" w:hAnsi="Arial" w:cs="Arial"/>
          <w:b/>
          <w:color w:val="1F4E79"/>
          <w:sz w:val="24"/>
          <w:szCs w:val="24"/>
        </w:rPr>
        <w:t>Requisitos Admisibilidad</w:t>
      </w:r>
    </w:p>
    <w:p w14:paraId="2374E9E5" w14:textId="77777777" w:rsidR="0062325E" w:rsidRPr="00834B72" w:rsidRDefault="0019637B" w:rsidP="00834B72">
      <w:pPr>
        <w:widowControl w:val="0"/>
        <w:pBdr>
          <w:top w:val="nil"/>
          <w:left w:val="nil"/>
          <w:bottom w:val="nil"/>
          <w:right w:val="nil"/>
          <w:between w:val="nil"/>
        </w:pBdr>
        <w:tabs>
          <w:tab w:val="left" w:pos="-5245"/>
          <w:tab w:val="left" w:pos="8789"/>
        </w:tabs>
        <w:spacing w:after="0" w:line="276" w:lineRule="auto"/>
        <w:ind w:right="51"/>
        <w:jc w:val="both"/>
        <w:rPr>
          <w:rFonts w:ascii="Arial" w:eastAsia="Arial" w:hAnsi="Arial" w:cs="Arial"/>
          <w:color w:val="000000"/>
          <w:sz w:val="24"/>
          <w:szCs w:val="24"/>
        </w:rPr>
      </w:pPr>
      <w:r w:rsidRPr="00834B72">
        <w:rPr>
          <w:rFonts w:ascii="Arial" w:eastAsia="Arial" w:hAnsi="Arial" w:cs="Arial"/>
          <w:color w:val="000000"/>
          <w:sz w:val="24"/>
          <w:szCs w:val="24"/>
        </w:rPr>
        <w:t xml:space="preserve">Para que las solicitudes sean declaradas admisibles, deberán cumplir los </w:t>
      </w:r>
      <w:r w:rsidRPr="00834B72">
        <w:rPr>
          <w:rFonts w:ascii="Arial" w:eastAsia="Arial" w:hAnsi="Arial" w:cs="Arial"/>
          <w:color w:val="000000"/>
          <w:sz w:val="24"/>
          <w:szCs w:val="24"/>
        </w:rPr>
        <w:lastRenderedPageBreak/>
        <w:t>siguientes requisitos y adjuntar toda la documentación necesaria, dentro de los plazos establecidos:</w:t>
      </w:r>
    </w:p>
    <w:tbl>
      <w:tblPr>
        <w:tblStyle w:val="a2"/>
        <w:tblW w:w="9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
        <w:gridCol w:w="4031"/>
        <w:gridCol w:w="4895"/>
      </w:tblGrid>
      <w:tr w:rsidR="0062325E" w:rsidRPr="00834B72" w14:paraId="0EE2F3D2" w14:textId="77777777">
        <w:tc>
          <w:tcPr>
            <w:tcW w:w="694" w:type="dxa"/>
            <w:shd w:val="clear" w:color="auto" w:fill="D9D9D9"/>
          </w:tcPr>
          <w:p w14:paraId="78FB193B" w14:textId="77777777" w:rsidR="0062325E" w:rsidRPr="00834B72" w:rsidRDefault="0019637B" w:rsidP="00834B72">
            <w:pPr>
              <w:widowControl w:val="0"/>
              <w:pBdr>
                <w:top w:val="nil"/>
                <w:left w:val="nil"/>
                <w:bottom w:val="nil"/>
                <w:right w:val="nil"/>
                <w:between w:val="nil"/>
              </w:pBdr>
              <w:tabs>
                <w:tab w:val="left" w:pos="-1985"/>
              </w:tabs>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N°</w:t>
            </w:r>
          </w:p>
        </w:tc>
        <w:tc>
          <w:tcPr>
            <w:tcW w:w="4031" w:type="dxa"/>
            <w:shd w:val="clear" w:color="auto" w:fill="D9D9D9"/>
            <w:vAlign w:val="center"/>
          </w:tcPr>
          <w:p w14:paraId="5403E717" w14:textId="77777777" w:rsidR="0062325E" w:rsidRPr="00834B72" w:rsidRDefault="0019637B" w:rsidP="00834B72">
            <w:pPr>
              <w:widowControl w:val="0"/>
              <w:pBdr>
                <w:top w:val="nil"/>
                <w:left w:val="nil"/>
                <w:bottom w:val="nil"/>
                <w:right w:val="nil"/>
                <w:between w:val="nil"/>
              </w:pBdr>
              <w:tabs>
                <w:tab w:val="left" w:pos="-1985"/>
              </w:tabs>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Requisito de Admisibilidad</w:t>
            </w:r>
          </w:p>
        </w:tc>
        <w:tc>
          <w:tcPr>
            <w:tcW w:w="4895" w:type="dxa"/>
            <w:shd w:val="clear" w:color="auto" w:fill="D9D9D9"/>
            <w:vAlign w:val="center"/>
          </w:tcPr>
          <w:p w14:paraId="34C54488" w14:textId="77777777" w:rsidR="0062325E" w:rsidRPr="00834B72" w:rsidRDefault="0019637B" w:rsidP="00834B72">
            <w:pPr>
              <w:widowControl w:val="0"/>
              <w:pBdr>
                <w:top w:val="nil"/>
                <w:left w:val="nil"/>
                <w:bottom w:val="nil"/>
                <w:right w:val="nil"/>
                <w:between w:val="nil"/>
              </w:pBdr>
              <w:tabs>
                <w:tab w:val="left" w:pos="-1985"/>
              </w:tabs>
              <w:spacing w:after="0" w:line="276" w:lineRule="auto"/>
              <w:jc w:val="center"/>
              <w:rPr>
                <w:rFonts w:ascii="Arial" w:eastAsia="Arial" w:hAnsi="Arial" w:cs="Arial"/>
                <w:color w:val="000000"/>
                <w:sz w:val="24"/>
                <w:szCs w:val="24"/>
              </w:rPr>
            </w:pPr>
            <w:r w:rsidRPr="00834B72">
              <w:rPr>
                <w:rFonts w:ascii="Arial" w:eastAsia="Arial" w:hAnsi="Arial" w:cs="Arial"/>
                <w:b/>
                <w:color w:val="000000"/>
                <w:sz w:val="24"/>
                <w:szCs w:val="24"/>
              </w:rPr>
              <w:t>Medio de Verificación</w:t>
            </w:r>
            <w:r w:rsidRPr="00834B72">
              <w:rPr>
                <w:rFonts w:ascii="Arial" w:eastAsia="Arial" w:hAnsi="Arial" w:cs="Arial"/>
                <w:b/>
                <w:color w:val="000000"/>
                <w:sz w:val="24"/>
                <w:szCs w:val="24"/>
                <w:vertAlign w:val="superscript"/>
              </w:rPr>
              <w:footnoteReference w:id="1"/>
            </w:r>
          </w:p>
        </w:tc>
      </w:tr>
      <w:tr w:rsidR="0062325E" w:rsidRPr="00834B72" w14:paraId="7A4F476F" w14:textId="77777777">
        <w:trPr>
          <w:trHeight w:val="20"/>
        </w:trPr>
        <w:tc>
          <w:tcPr>
            <w:tcW w:w="694" w:type="dxa"/>
          </w:tcPr>
          <w:p w14:paraId="33B06DAC" w14:textId="77777777" w:rsidR="0062325E" w:rsidRPr="00834B72" w:rsidRDefault="0019637B" w:rsidP="00834B72">
            <w:pPr>
              <w:widowControl w:val="0"/>
              <w:pBdr>
                <w:top w:val="nil"/>
                <w:left w:val="nil"/>
                <w:bottom w:val="nil"/>
                <w:right w:val="nil"/>
                <w:between w:val="nil"/>
              </w:pBd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1</w:t>
            </w:r>
          </w:p>
        </w:tc>
        <w:tc>
          <w:tcPr>
            <w:tcW w:w="4031" w:type="dxa"/>
          </w:tcPr>
          <w:p w14:paraId="126C23AC"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Solicitud se presenta completa con todos los datos solicitados.</w:t>
            </w:r>
          </w:p>
        </w:tc>
        <w:tc>
          <w:tcPr>
            <w:tcW w:w="4895" w:type="dxa"/>
          </w:tcPr>
          <w:p w14:paraId="198F4BA5" w14:textId="77585930" w:rsidR="0062325E" w:rsidRPr="00BD18F3" w:rsidRDefault="00BD18F3" w:rsidP="00012713">
            <w:pPr>
              <w:widowControl w:val="0"/>
              <w:numPr>
                <w:ilvl w:val="0"/>
                <w:numId w:val="3"/>
              </w:numPr>
              <w:pBdr>
                <w:top w:val="nil"/>
                <w:left w:val="nil"/>
                <w:bottom w:val="nil"/>
                <w:right w:val="nil"/>
                <w:between w:val="nil"/>
              </w:pBdr>
              <w:spacing w:after="0" w:line="276" w:lineRule="auto"/>
              <w:jc w:val="both"/>
              <w:rPr>
                <w:rFonts w:ascii="Arial" w:hAnsi="Arial" w:cs="Arial"/>
                <w:color w:val="000000"/>
                <w:sz w:val="24"/>
                <w:szCs w:val="24"/>
              </w:rPr>
            </w:pPr>
            <w:r>
              <w:rPr>
                <w:rFonts w:ascii="Arial" w:eastAsia="Arial" w:hAnsi="Arial" w:cs="Arial"/>
                <w:color w:val="000000"/>
                <w:sz w:val="24"/>
                <w:szCs w:val="24"/>
              </w:rPr>
              <w:t>Formulario en línea completo (p</w:t>
            </w:r>
            <w:r w:rsidR="0019637B" w:rsidRPr="00BD18F3">
              <w:rPr>
                <w:rFonts w:ascii="Arial" w:eastAsia="Arial" w:hAnsi="Arial" w:cs="Arial"/>
                <w:color w:val="000000"/>
                <w:sz w:val="24"/>
                <w:szCs w:val="24"/>
              </w:rPr>
              <w:t>roceso terminado</w:t>
            </w:r>
            <w:r>
              <w:rPr>
                <w:rFonts w:ascii="Arial" w:eastAsia="Arial" w:hAnsi="Arial" w:cs="Arial"/>
                <w:color w:val="000000"/>
                <w:sz w:val="24"/>
                <w:szCs w:val="24"/>
              </w:rPr>
              <w:t>, solicitud con número de folio)</w:t>
            </w:r>
          </w:p>
          <w:p w14:paraId="2955A7A0" w14:textId="25EFA013" w:rsidR="0062325E" w:rsidRPr="00834B72" w:rsidRDefault="0019637B" w:rsidP="00834B72">
            <w:pPr>
              <w:widowControl w:val="0"/>
              <w:numPr>
                <w:ilvl w:val="0"/>
                <w:numId w:val="3"/>
              </w:numPr>
              <w:pBdr>
                <w:top w:val="nil"/>
                <w:left w:val="nil"/>
                <w:bottom w:val="nil"/>
                <w:right w:val="nil"/>
                <w:between w:val="nil"/>
              </w:pBdr>
              <w:spacing w:after="0" w:line="276" w:lineRule="auto"/>
              <w:jc w:val="both"/>
              <w:rPr>
                <w:rFonts w:ascii="Arial" w:hAnsi="Arial" w:cs="Arial"/>
                <w:color w:val="000000"/>
                <w:sz w:val="24"/>
                <w:szCs w:val="24"/>
              </w:rPr>
            </w:pPr>
            <w:r w:rsidRPr="00834B72">
              <w:rPr>
                <w:rFonts w:ascii="Arial" w:eastAsia="Arial" w:hAnsi="Arial" w:cs="Arial"/>
                <w:color w:val="000000"/>
                <w:sz w:val="24"/>
                <w:szCs w:val="24"/>
              </w:rPr>
              <w:t>Copia de Credencial de Registro Nacional de la Discapacidad</w:t>
            </w:r>
            <w:r w:rsidRPr="00834B72">
              <w:rPr>
                <w:rFonts w:ascii="Arial" w:eastAsia="Arial" w:hAnsi="Arial" w:cs="Arial"/>
                <w:b/>
                <w:color w:val="000000"/>
                <w:sz w:val="24"/>
                <w:szCs w:val="24"/>
              </w:rPr>
              <w:t xml:space="preserve"> o </w:t>
            </w:r>
            <w:r w:rsidRPr="00834B72">
              <w:rPr>
                <w:rFonts w:ascii="Arial" w:eastAsia="Arial" w:hAnsi="Arial" w:cs="Arial"/>
                <w:color w:val="000000"/>
                <w:sz w:val="24"/>
                <w:szCs w:val="24"/>
              </w:rPr>
              <w:t>Resolución de COMPIN que acredite discapacidad en trámite</w:t>
            </w:r>
            <w:r w:rsidR="00BD18F3">
              <w:rPr>
                <w:rFonts w:ascii="Arial" w:eastAsia="Arial" w:hAnsi="Arial" w:cs="Arial"/>
                <w:color w:val="000000"/>
                <w:sz w:val="24"/>
                <w:szCs w:val="24"/>
              </w:rPr>
              <w:t>.</w:t>
            </w:r>
            <w:r w:rsidRPr="00834B72">
              <w:rPr>
                <w:rFonts w:ascii="Arial" w:eastAsia="Arial" w:hAnsi="Arial" w:cs="Arial"/>
                <w:color w:val="000000"/>
                <w:sz w:val="24"/>
                <w:szCs w:val="24"/>
              </w:rPr>
              <w:t xml:space="preserve"> para ser inscrita en el Registro Nacional de la Discapacidad.</w:t>
            </w:r>
            <w:r w:rsidR="001D00DE">
              <w:rPr>
                <w:rFonts w:ascii="Arial" w:eastAsia="Arial" w:hAnsi="Arial" w:cs="Arial"/>
                <w:color w:val="000000"/>
                <w:sz w:val="24"/>
                <w:szCs w:val="24"/>
              </w:rPr>
              <w:t xml:space="preserve"> </w:t>
            </w:r>
            <w:r w:rsidR="001D00DE" w:rsidRPr="00012713">
              <w:rPr>
                <w:rFonts w:ascii="Arial" w:eastAsia="Arial" w:hAnsi="Arial" w:cs="Arial"/>
                <w:b/>
                <w:color w:val="000000"/>
                <w:sz w:val="24"/>
                <w:szCs w:val="24"/>
              </w:rPr>
              <w:t>(N</w:t>
            </w:r>
            <w:r w:rsidR="00BD18F3" w:rsidRPr="00012713">
              <w:rPr>
                <w:rFonts w:ascii="Arial" w:eastAsia="Arial" w:hAnsi="Arial" w:cs="Arial"/>
                <w:b/>
                <w:color w:val="000000"/>
                <w:sz w:val="24"/>
                <w:szCs w:val="24"/>
              </w:rPr>
              <w:t>o se aceptará</w:t>
            </w:r>
            <w:r w:rsidR="001D00DE" w:rsidRPr="00012713">
              <w:rPr>
                <w:rFonts w:ascii="Arial" w:eastAsia="Arial" w:hAnsi="Arial" w:cs="Arial"/>
                <w:b/>
                <w:color w:val="000000"/>
                <w:sz w:val="24"/>
                <w:szCs w:val="24"/>
              </w:rPr>
              <w:t xml:space="preserve"> </w:t>
            </w:r>
            <w:r w:rsidR="00012713" w:rsidRPr="00012713">
              <w:rPr>
                <w:rFonts w:ascii="Arial" w:eastAsia="Arial" w:hAnsi="Arial" w:cs="Arial"/>
                <w:b/>
                <w:color w:val="000000"/>
                <w:sz w:val="24"/>
                <w:szCs w:val="24"/>
              </w:rPr>
              <w:t>certificado</w:t>
            </w:r>
            <w:r w:rsidR="00BD18F3" w:rsidRPr="00012713">
              <w:rPr>
                <w:rFonts w:ascii="Arial" w:eastAsia="Arial" w:hAnsi="Arial" w:cs="Arial"/>
                <w:b/>
                <w:color w:val="000000"/>
                <w:sz w:val="24"/>
                <w:szCs w:val="24"/>
              </w:rPr>
              <w:t xml:space="preserve"> de COMPIN para tramitación de pensión de invalidez)</w:t>
            </w:r>
          </w:p>
          <w:p w14:paraId="560C5ED2" w14:textId="77777777" w:rsidR="0062325E" w:rsidRPr="00834B72" w:rsidRDefault="0019637B" w:rsidP="00834B72">
            <w:pPr>
              <w:widowControl w:val="0"/>
              <w:numPr>
                <w:ilvl w:val="0"/>
                <w:numId w:val="3"/>
              </w:numPr>
              <w:pBdr>
                <w:top w:val="nil"/>
                <w:left w:val="nil"/>
                <w:bottom w:val="nil"/>
                <w:right w:val="nil"/>
                <w:between w:val="nil"/>
              </w:pBdr>
              <w:spacing w:after="0" w:line="276" w:lineRule="auto"/>
              <w:jc w:val="both"/>
              <w:rPr>
                <w:rFonts w:ascii="Arial" w:hAnsi="Arial" w:cs="Arial"/>
                <w:color w:val="000000"/>
                <w:sz w:val="24"/>
                <w:szCs w:val="24"/>
              </w:rPr>
            </w:pPr>
            <w:r w:rsidRPr="00834B72">
              <w:rPr>
                <w:rFonts w:ascii="Arial" w:eastAsia="Arial" w:hAnsi="Arial" w:cs="Arial"/>
                <w:color w:val="000000"/>
                <w:sz w:val="24"/>
                <w:szCs w:val="24"/>
              </w:rPr>
              <w:t>Copia de Certificado de Notas, del último año lectivo cursado.</w:t>
            </w:r>
          </w:p>
          <w:p w14:paraId="339E72E2" w14:textId="77777777" w:rsidR="0062325E" w:rsidRPr="00834B72" w:rsidRDefault="0019637B" w:rsidP="00834B72">
            <w:pPr>
              <w:widowControl w:val="0"/>
              <w:numPr>
                <w:ilvl w:val="0"/>
                <w:numId w:val="3"/>
              </w:numPr>
              <w:pBdr>
                <w:top w:val="nil"/>
                <w:left w:val="nil"/>
                <w:bottom w:val="nil"/>
                <w:right w:val="nil"/>
                <w:between w:val="nil"/>
              </w:pBdr>
              <w:spacing w:after="0" w:line="276" w:lineRule="auto"/>
              <w:jc w:val="both"/>
              <w:rPr>
                <w:rFonts w:ascii="Arial" w:hAnsi="Arial" w:cs="Arial"/>
                <w:color w:val="000000"/>
                <w:sz w:val="24"/>
                <w:szCs w:val="24"/>
              </w:rPr>
            </w:pPr>
            <w:r w:rsidRPr="00834B72">
              <w:rPr>
                <w:rFonts w:ascii="Arial" w:eastAsia="Arial" w:hAnsi="Arial" w:cs="Arial"/>
                <w:color w:val="000000"/>
                <w:sz w:val="24"/>
                <w:szCs w:val="24"/>
              </w:rPr>
              <w:t xml:space="preserve">Cotizaciones del Apoyo Adicional solicitado, </w:t>
            </w:r>
            <w:r w:rsidRPr="00BD18F3">
              <w:rPr>
                <w:rFonts w:ascii="Arial" w:eastAsia="Arial" w:hAnsi="Arial" w:cs="Arial"/>
                <w:b/>
                <w:color w:val="000000"/>
                <w:sz w:val="24"/>
                <w:szCs w:val="24"/>
              </w:rPr>
              <w:t>al menos una</w:t>
            </w:r>
            <w:r w:rsidRPr="00834B72">
              <w:rPr>
                <w:rFonts w:ascii="Arial" w:eastAsia="Arial" w:hAnsi="Arial" w:cs="Arial"/>
                <w:color w:val="000000"/>
                <w:sz w:val="24"/>
                <w:szCs w:val="24"/>
              </w:rPr>
              <w:t>, solo de la o las ayuda(s) técnica(s), incluyendo tecnologías.</w:t>
            </w:r>
          </w:p>
          <w:p w14:paraId="60AA24B6" w14:textId="68136D5D" w:rsidR="0062325E" w:rsidRPr="00834B72" w:rsidRDefault="0019637B" w:rsidP="00834B72">
            <w:pPr>
              <w:widowControl w:val="0"/>
              <w:numPr>
                <w:ilvl w:val="0"/>
                <w:numId w:val="3"/>
              </w:numPr>
              <w:pBdr>
                <w:top w:val="nil"/>
                <w:left w:val="nil"/>
                <w:bottom w:val="nil"/>
                <w:right w:val="nil"/>
                <w:between w:val="nil"/>
              </w:pBdr>
              <w:spacing w:after="0" w:line="276" w:lineRule="auto"/>
              <w:jc w:val="both"/>
              <w:rPr>
                <w:rFonts w:ascii="Arial" w:hAnsi="Arial" w:cs="Arial"/>
                <w:color w:val="000000"/>
                <w:sz w:val="24"/>
                <w:szCs w:val="24"/>
              </w:rPr>
            </w:pPr>
            <w:r w:rsidRPr="00834B72">
              <w:rPr>
                <w:rFonts w:ascii="Arial" w:eastAsia="Arial" w:hAnsi="Arial" w:cs="Arial"/>
                <w:sz w:val="24"/>
                <w:szCs w:val="24"/>
              </w:rPr>
              <w:t xml:space="preserve">Certificado o comprobante de cuenta bancaria con el nombre del solicitante, número de cuenta, tipo de cuenta y banco al que pertenece. </w:t>
            </w:r>
            <w:r w:rsidRPr="00012713">
              <w:rPr>
                <w:rFonts w:ascii="Arial" w:eastAsia="Arial" w:hAnsi="Arial" w:cs="Arial"/>
                <w:b/>
                <w:sz w:val="24"/>
                <w:szCs w:val="24"/>
              </w:rPr>
              <w:t xml:space="preserve">(No se </w:t>
            </w:r>
            <w:r w:rsidR="001D00DE" w:rsidRPr="00012713">
              <w:rPr>
                <w:rFonts w:ascii="Arial" w:eastAsia="Arial" w:hAnsi="Arial" w:cs="Arial"/>
                <w:b/>
                <w:sz w:val="24"/>
                <w:szCs w:val="24"/>
              </w:rPr>
              <w:t xml:space="preserve">aceptará </w:t>
            </w:r>
            <w:r w:rsidRPr="00012713">
              <w:rPr>
                <w:rFonts w:ascii="Arial" w:eastAsia="Arial" w:hAnsi="Arial" w:cs="Arial"/>
                <w:b/>
                <w:sz w:val="24"/>
                <w:szCs w:val="24"/>
              </w:rPr>
              <w:t>imagen de la tarjeta del cajero automático)</w:t>
            </w:r>
            <w:r w:rsidR="00411C81">
              <w:rPr>
                <w:rFonts w:ascii="Arial" w:eastAsia="Arial" w:hAnsi="Arial" w:cs="Arial"/>
                <w:b/>
                <w:color w:val="000000"/>
                <w:sz w:val="24"/>
                <w:szCs w:val="24"/>
              </w:rPr>
              <w:t>.</w:t>
            </w:r>
          </w:p>
        </w:tc>
      </w:tr>
      <w:tr w:rsidR="0062325E" w:rsidRPr="00834B72" w14:paraId="57B03152" w14:textId="77777777">
        <w:trPr>
          <w:trHeight w:val="20"/>
        </w:trPr>
        <w:tc>
          <w:tcPr>
            <w:tcW w:w="694" w:type="dxa"/>
          </w:tcPr>
          <w:p w14:paraId="4E746E0D" w14:textId="77777777" w:rsidR="0062325E" w:rsidRPr="00834B72" w:rsidRDefault="0019637B" w:rsidP="00834B72">
            <w:pPr>
              <w:widowControl w:val="0"/>
              <w:pBdr>
                <w:top w:val="nil"/>
                <w:left w:val="nil"/>
                <w:bottom w:val="nil"/>
                <w:right w:val="nil"/>
                <w:between w:val="nil"/>
              </w:pBdr>
              <w:spacing w:after="0" w:line="276" w:lineRule="auto"/>
              <w:jc w:val="center"/>
              <w:rPr>
                <w:rFonts w:ascii="Arial" w:eastAsia="Arial" w:hAnsi="Arial" w:cs="Arial"/>
                <w:color w:val="000000"/>
                <w:sz w:val="24"/>
                <w:szCs w:val="24"/>
              </w:rPr>
            </w:pPr>
            <w:r w:rsidRPr="00834B72">
              <w:rPr>
                <w:rFonts w:ascii="Arial" w:eastAsia="Arial" w:hAnsi="Arial" w:cs="Arial"/>
                <w:color w:val="000000"/>
                <w:sz w:val="24"/>
                <w:szCs w:val="24"/>
              </w:rPr>
              <w:t>2</w:t>
            </w:r>
          </w:p>
        </w:tc>
        <w:tc>
          <w:tcPr>
            <w:tcW w:w="4031" w:type="dxa"/>
          </w:tcPr>
          <w:p w14:paraId="63AEC4F5"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Persona solicita Apoyos Adicionales 2019, no se encuentre inhabilitada para postular</w:t>
            </w:r>
          </w:p>
        </w:tc>
        <w:tc>
          <w:tcPr>
            <w:tcW w:w="4895" w:type="dxa"/>
          </w:tcPr>
          <w:p w14:paraId="42C6DBD9" w14:textId="77777777" w:rsidR="0062325E" w:rsidRPr="00834B72" w:rsidRDefault="0019637B" w:rsidP="00834B72">
            <w:pPr>
              <w:widowControl w:val="0"/>
              <w:numPr>
                <w:ilvl w:val="0"/>
                <w:numId w:val="3"/>
              </w:numPr>
              <w:pBdr>
                <w:top w:val="nil"/>
                <w:left w:val="nil"/>
                <w:bottom w:val="nil"/>
                <w:right w:val="nil"/>
                <w:between w:val="nil"/>
              </w:pBdr>
              <w:spacing w:after="0" w:line="276" w:lineRule="auto"/>
              <w:jc w:val="both"/>
              <w:rPr>
                <w:rFonts w:ascii="Arial" w:hAnsi="Arial" w:cs="Arial"/>
                <w:color w:val="000000"/>
                <w:sz w:val="24"/>
                <w:szCs w:val="24"/>
              </w:rPr>
            </w:pPr>
            <w:r w:rsidRPr="00834B72">
              <w:rPr>
                <w:rFonts w:ascii="Arial" w:eastAsia="Arial" w:hAnsi="Arial" w:cs="Arial"/>
                <w:color w:val="000000"/>
                <w:sz w:val="24"/>
                <w:szCs w:val="24"/>
              </w:rPr>
              <w:t>Registro de convenios del Servicio Nacional de la Discapacidad.</w:t>
            </w:r>
          </w:p>
          <w:p w14:paraId="61ECDC70" w14:textId="2D13A5B3" w:rsidR="0062325E" w:rsidRPr="00834B72" w:rsidRDefault="0019637B" w:rsidP="00834B72">
            <w:pPr>
              <w:widowControl w:val="0"/>
              <w:numPr>
                <w:ilvl w:val="0"/>
                <w:numId w:val="3"/>
              </w:numPr>
              <w:pBdr>
                <w:top w:val="nil"/>
                <w:left w:val="nil"/>
                <w:bottom w:val="nil"/>
                <w:right w:val="nil"/>
                <w:between w:val="nil"/>
              </w:pBdr>
              <w:spacing w:after="0" w:line="276" w:lineRule="auto"/>
              <w:jc w:val="both"/>
              <w:rPr>
                <w:rFonts w:ascii="Arial" w:hAnsi="Arial" w:cs="Arial"/>
                <w:color w:val="000000"/>
                <w:sz w:val="24"/>
                <w:szCs w:val="24"/>
              </w:rPr>
            </w:pPr>
            <w:r w:rsidRPr="00834B72">
              <w:rPr>
                <w:rFonts w:ascii="Arial" w:eastAsia="Arial" w:hAnsi="Arial" w:cs="Arial"/>
                <w:color w:val="000000"/>
                <w:sz w:val="24"/>
                <w:szCs w:val="24"/>
              </w:rPr>
              <w:t>Sistema interno de seguimiento y monitoreo de SENADIS de Plan de Apoyos Adicionales y Continuidad de Recursos</w:t>
            </w:r>
            <w:r w:rsidR="00411C81">
              <w:rPr>
                <w:rFonts w:ascii="Arial" w:eastAsia="Arial" w:hAnsi="Arial" w:cs="Arial"/>
                <w:color w:val="000000"/>
                <w:sz w:val="24"/>
                <w:szCs w:val="24"/>
              </w:rPr>
              <w:t xml:space="preserve"> de</w:t>
            </w:r>
            <w:r w:rsidRPr="00834B72">
              <w:rPr>
                <w:rFonts w:ascii="Arial" w:eastAsia="Arial" w:hAnsi="Arial" w:cs="Arial"/>
                <w:color w:val="000000"/>
                <w:sz w:val="24"/>
                <w:szCs w:val="24"/>
              </w:rPr>
              <w:t xml:space="preserve"> años anteriores (Supervisión Dirección Regional).</w:t>
            </w:r>
          </w:p>
          <w:p w14:paraId="56D18EE6" w14:textId="77777777" w:rsidR="0062325E" w:rsidRPr="0089676C" w:rsidRDefault="0019637B" w:rsidP="00834B72">
            <w:pPr>
              <w:widowControl w:val="0"/>
              <w:numPr>
                <w:ilvl w:val="0"/>
                <w:numId w:val="3"/>
              </w:numPr>
              <w:pBdr>
                <w:top w:val="nil"/>
                <w:left w:val="nil"/>
                <w:bottom w:val="nil"/>
                <w:right w:val="nil"/>
                <w:between w:val="nil"/>
              </w:pBdr>
              <w:spacing w:after="0" w:line="276" w:lineRule="auto"/>
              <w:jc w:val="both"/>
              <w:rPr>
                <w:rFonts w:ascii="Arial" w:hAnsi="Arial" w:cs="Arial"/>
                <w:color w:val="000000"/>
                <w:sz w:val="24"/>
                <w:szCs w:val="24"/>
              </w:rPr>
            </w:pPr>
            <w:r w:rsidRPr="0089676C">
              <w:rPr>
                <w:rFonts w:ascii="Arial" w:eastAsia="Arial" w:hAnsi="Arial" w:cs="Arial"/>
                <w:color w:val="000000"/>
                <w:sz w:val="24"/>
                <w:szCs w:val="24"/>
              </w:rPr>
              <w:t>Estado financiero, revisión interna de la base de datos del Departamento de Administración y Finanzas de SENADIS.</w:t>
            </w:r>
          </w:p>
          <w:p w14:paraId="40640212" w14:textId="77777777" w:rsidR="0062325E" w:rsidRPr="00834B72" w:rsidRDefault="0019637B" w:rsidP="00834B72">
            <w:pPr>
              <w:widowControl w:val="0"/>
              <w:numPr>
                <w:ilvl w:val="0"/>
                <w:numId w:val="3"/>
              </w:numPr>
              <w:pBdr>
                <w:top w:val="nil"/>
                <w:left w:val="nil"/>
                <w:bottom w:val="nil"/>
                <w:right w:val="nil"/>
                <w:between w:val="nil"/>
              </w:pBdr>
              <w:spacing w:after="0" w:line="276" w:lineRule="auto"/>
              <w:jc w:val="both"/>
              <w:rPr>
                <w:rFonts w:ascii="Arial" w:hAnsi="Arial" w:cs="Arial"/>
                <w:color w:val="000000"/>
                <w:sz w:val="24"/>
                <w:szCs w:val="24"/>
              </w:rPr>
            </w:pPr>
            <w:r w:rsidRPr="0089676C">
              <w:rPr>
                <w:rFonts w:ascii="Arial" w:eastAsia="Arial" w:hAnsi="Arial" w:cs="Arial"/>
                <w:color w:val="000000"/>
                <w:sz w:val="24"/>
                <w:szCs w:val="24"/>
              </w:rPr>
              <w:t>Estudiante que</w:t>
            </w:r>
            <w:r w:rsidRPr="00834B72">
              <w:rPr>
                <w:rFonts w:ascii="Arial" w:eastAsia="Arial" w:hAnsi="Arial" w:cs="Arial"/>
                <w:color w:val="000000"/>
                <w:sz w:val="24"/>
                <w:szCs w:val="24"/>
              </w:rPr>
              <w:t xml:space="preserve"> recibe servicio de apoyo por el mismo Programa de Apoyo a estudiantes, en su modalidad de Continuidad 2019.</w:t>
            </w:r>
          </w:p>
        </w:tc>
      </w:tr>
      <w:tr w:rsidR="000D6D75" w:rsidRPr="00834B72" w14:paraId="30F28767" w14:textId="77777777">
        <w:trPr>
          <w:trHeight w:val="20"/>
        </w:trPr>
        <w:tc>
          <w:tcPr>
            <w:tcW w:w="694" w:type="dxa"/>
          </w:tcPr>
          <w:p w14:paraId="43A7F27E" w14:textId="634149D7" w:rsidR="000D6D75" w:rsidRPr="00834B72" w:rsidRDefault="000D6D75" w:rsidP="00834B72">
            <w:pPr>
              <w:widowControl w:val="0"/>
              <w:pBdr>
                <w:top w:val="nil"/>
                <w:left w:val="nil"/>
                <w:bottom w:val="nil"/>
                <w:right w:val="nil"/>
                <w:between w:val="nil"/>
              </w:pBdr>
              <w:spacing w:after="0" w:line="276" w:lineRule="auto"/>
              <w:jc w:val="center"/>
              <w:rPr>
                <w:rFonts w:ascii="Arial" w:eastAsia="Arial" w:hAnsi="Arial" w:cs="Arial"/>
                <w:color w:val="000000"/>
                <w:sz w:val="24"/>
                <w:szCs w:val="24"/>
              </w:rPr>
            </w:pPr>
            <w:r>
              <w:rPr>
                <w:rFonts w:ascii="Arial" w:eastAsia="Arial" w:hAnsi="Arial" w:cs="Arial"/>
                <w:color w:val="000000"/>
                <w:sz w:val="24"/>
                <w:szCs w:val="24"/>
              </w:rPr>
              <w:t>3</w:t>
            </w:r>
          </w:p>
        </w:tc>
        <w:tc>
          <w:tcPr>
            <w:tcW w:w="4031" w:type="dxa"/>
          </w:tcPr>
          <w:p w14:paraId="1D0EB533" w14:textId="7C57AF9D" w:rsidR="000D6D75" w:rsidRPr="00834B72" w:rsidRDefault="000D6D75"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Pertinencia Técnica del Recurso</w:t>
            </w:r>
          </w:p>
        </w:tc>
        <w:tc>
          <w:tcPr>
            <w:tcW w:w="4895" w:type="dxa"/>
          </w:tcPr>
          <w:p w14:paraId="584A2ECE" w14:textId="74DCB118" w:rsidR="000D6D75" w:rsidRPr="00834B72" w:rsidRDefault="00BD18F3" w:rsidP="00012713">
            <w:pPr>
              <w:widowControl w:val="0"/>
              <w:numPr>
                <w:ilvl w:val="0"/>
                <w:numId w:val="3"/>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apoyo solicitado tiene pertinencia con</w:t>
            </w:r>
            <w:r w:rsidRPr="00BD18F3">
              <w:rPr>
                <w:rFonts w:ascii="Arial" w:eastAsia="Arial" w:hAnsi="Arial" w:cs="Arial"/>
                <w:color w:val="000000"/>
                <w:sz w:val="24"/>
                <w:szCs w:val="24"/>
              </w:rPr>
              <w:t xml:space="preserve"> la </w:t>
            </w:r>
            <w:r>
              <w:rPr>
                <w:rFonts w:ascii="Arial" w:eastAsia="Arial" w:hAnsi="Arial" w:cs="Arial"/>
                <w:color w:val="000000"/>
                <w:sz w:val="24"/>
                <w:szCs w:val="24"/>
              </w:rPr>
              <w:t xml:space="preserve">condición </w:t>
            </w:r>
            <w:r w:rsidRPr="00BD18F3">
              <w:rPr>
                <w:rFonts w:ascii="Arial" w:eastAsia="Arial" w:hAnsi="Arial" w:cs="Arial"/>
                <w:color w:val="000000"/>
                <w:sz w:val="24"/>
                <w:szCs w:val="24"/>
              </w:rPr>
              <w:t xml:space="preserve"> del/la estudiante </w:t>
            </w:r>
            <w:r w:rsidRPr="00BD18F3">
              <w:rPr>
                <w:rFonts w:ascii="Arial" w:eastAsia="Arial" w:hAnsi="Arial" w:cs="Arial"/>
                <w:color w:val="000000"/>
                <w:sz w:val="24"/>
                <w:szCs w:val="24"/>
              </w:rPr>
              <w:lastRenderedPageBreak/>
              <w:t>(carrera que cursa, infraestructura y apoyos entreg</w:t>
            </w:r>
            <w:r>
              <w:rPr>
                <w:rFonts w:ascii="Arial" w:eastAsia="Arial" w:hAnsi="Arial" w:cs="Arial"/>
                <w:color w:val="000000"/>
                <w:sz w:val="24"/>
                <w:szCs w:val="24"/>
              </w:rPr>
              <w:t>ados por la Institución, c</w:t>
            </w:r>
            <w:r w:rsidRPr="00BD18F3">
              <w:rPr>
                <w:rFonts w:ascii="Arial" w:eastAsia="Arial" w:hAnsi="Arial" w:cs="Arial"/>
                <w:color w:val="000000"/>
                <w:sz w:val="24"/>
                <w:szCs w:val="24"/>
              </w:rPr>
              <w:t>ontexto social, económico, familiar, salud, etc.).</w:t>
            </w:r>
          </w:p>
        </w:tc>
      </w:tr>
    </w:tbl>
    <w:p w14:paraId="1D610D41" w14:textId="77777777" w:rsidR="00834B72" w:rsidRPr="00834B72" w:rsidRDefault="00834B72" w:rsidP="00834B72">
      <w:pPr>
        <w:widowControl w:val="0"/>
        <w:pBdr>
          <w:top w:val="nil"/>
          <w:left w:val="nil"/>
          <w:bottom w:val="nil"/>
          <w:right w:val="nil"/>
          <w:between w:val="nil"/>
        </w:pBdr>
        <w:tabs>
          <w:tab w:val="left" w:pos="-5245"/>
          <w:tab w:val="left" w:pos="8789"/>
        </w:tabs>
        <w:spacing w:after="0" w:line="276" w:lineRule="auto"/>
        <w:ind w:right="49"/>
        <w:jc w:val="both"/>
        <w:rPr>
          <w:rFonts w:ascii="Arial" w:eastAsia="Arial" w:hAnsi="Arial" w:cs="Arial"/>
          <w:color w:val="000000"/>
          <w:sz w:val="24"/>
          <w:szCs w:val="24"/>
          <w:highlight w:val="yellow"/>
        </w:rPr>
      </w:pPr>
    </w:p>
    <w:p w14:paraId="2F4630C2" w14:textId="1DFBB3F0" w:rsidR="0062325E" w:rsidRPr="00834B72" w:rsidRDefault="0019637B" w:rsidP="00834B72">
      <w:pPr>
        <w:widowControl w:val="0"/>
        <w:pBdr>
          <w:top w:val="nil"/>
          <w:left w:val="nil"/>
          <w:bottom w:val="nil"/>
          <w:right w:val="nil"/>
          <w:between w:val="nil"/>
        </w:pBdr>
        <w:tabs>
          <w:tab w:val="left" w:pos="-5245"/>
          <w:tab w:val="left" w:pos="8789"/>
        </w:tabs>
        <w:spacing w:after="0" w:line="276" w:lineRule="auto"/>
        <w:ind w:right="49"/>
        <w:jc w:val="both"/>
        <w:rPr>
          <w:rFonts w:ascii="Arial" w:eastAsia="Arial" w:hAnsi="Arial" w:cs="Arial"/>
          <w:color w:val="000000"/>
          <w:sz w:val="24"/>
          <w:szCs w:val="24"/>
        </w:rPr>
      </w:pPr>
      <w:r w:rsidRPr="0089676C">
        <w:rPr>
          <w:rFonts w:ascii="Arial" w:eastAsia="Arial" w:hAnsi="Arial" w:cs="Arial"/>
          <w:color w:val="000000"/>
          <w:sz w:val="24"/>
          <w:szCs w:val="24"/>
        </w:rPr>
        <w:t>Recibidas las solicitudes se verificará el cumplimiento de los requisitos y la completitud de los antecedentes, indicados precedentemente. Los resultados de esta revisió</w:t>
      </w:r>
      <w:r w:rsidR="00F900C0">
        <w:rPr>
          <w:rFonts w:ascii="Arial" w:eastAsia="Arial" w:hAnsi="Arial" w:cs="Arial"/>
          <w:color w:val="000000"/>
          <w:sz w:val="24"/>
          <w:szCs w:val="24"/>
        </w:rPr>
        <w:t xml:space="preserve">n, serán publicados el día </w:t>
      </w:r>
      <w:r w:rsidR="00F900C0" w:rsidRPr="00F900C0">
        <w:rPr>
          <w:rFonts w:ascii="Arial" w:eastAsia="Arial" w:hAnsi="Arial" w:cs="Arial"/>
          <w:b/>
          <w:color w:val="000000"/>
          <w:sz w:val="24"/>
          <w:szCs w:val="24"/>
        </w:rPr>
        <w:t>martes 12 de marzo de 2019</w:t>
      </w:r>
      <w:r w:rsidRPr="0089676C">
        <w:rPr>
          <w:rFonts w:ascii="Arial" w:eastAsia="Arial" w:hAnsi="Arial" w:cs="Arial"/>
          <w:color w:val="000000"/>
          <w:sz w:val="24"/>
          <w:szCs w:val="24"/>
        </w:rPr>
        <w:t>, en la página web de SENADIS,</w:t>
      </w:r>
      <w:r w:rsidRPr="0089676C">
        <w:rPr>
          <w:rFonts w:ascii="Arial" w:hAnsi="Arial" w:cs="Arial"/>
          <w:sz w:val="24"/>
          <w:szCs w:val="24"/>
        </w:rPr>
        <w:t xml:space="preserve"> </w:t>
      </w:r>
      <w:hyperlink r:id="rId13" w:history="1">
        <w:r w:rsidR="006F711F" w:rsidRPr="00E4735A">
          <w:rPr>
            <w:rStyle w:val="Hipervnculo"/>
            <w:rFonts w:ascii="Arial" w:eastAsia="Arial" w:hAnsi="Arial" w:cs="Arial"/>
            <w:sz w:val="24"/>
            <w:szCs w:val="24"/>
          </w:rPr>
          <w:t>www.senadis.gob.cl</w:t>
        </w:r>
      </w:hyperlink>
      <w:r w:rsidR="006F711F">
        <w:rPr>
          <w:rFonts w:ascii="Arial" w:eastAsia="Arial" w:hAnsi="Arial" w:cs="Arial"/>
          <w:color w:val="000000"/>
          <w:sz w:val="24"/>
          <w:szCs w:val="24"/>
        </w:rPr>
        <w:t xml:space="preserve"> </w:t>
      </w:r>
      <w:r w:rsidRPr="0089676C">
        <w:rPr>
          <w:rFonts w:ascii="Arial" w:eastAsia="Arial" w:hAnsi="Arial" w:cs="Arial"/>
          <w:color w:val="000000"/>
          <w:sz w:val="24"/>
          <w:szCs w:val="24"/>
        </w:rPr>
        <w:t>y quienes resulten con solicitudes inadmisibles, podrán presentar antecedentes, según lo indicado en el punto 6.</w:t>
      </w:r>
    </w:p>
    <w:p w14:paraId="32C95A85" w14:textId="77777777" w:rsidR="0062325E" w:rsidRPr="00834B72" w:rsidRDefault="0062325E" w:rsidP="00834B72">
      <w:pPr>
        <w:widowControl w:val="0"/>
        <w:pBdr>
          <w:top w:val="nil"/>
          <w:left w:val="nil"/>
          <w:bottom w:val="nil"/>
          <w:right w:val="nil"/>
          <w:between w:val="nil"/>
        </w:pBdr>
        <w:tabs>
          <w:tab w:val="left" w:pos="-5245"/>
          <w:tab w:val="left" w:pos="8789"/>
        </w:tabs>
        <w:spacing w:after="0" w:line="276" w:lineRule="auto"/>
        <w:ind w:right="49"/>
        <w:jc w:val="both"/>
        <w:rPr>
          <w:rFonts w:ascii="Arial" w:eastAsia="Arial" w:hAnsi="Arial" w:cs="Arial"/>
          <w:color w:val="1F4E79"/>
          <w:sz w:val="24"/>
          <w:szCs w:val="24"/>
        </w:rPr>
      </w:pPr>
      <w:bookmarkStart w:id="14" w:name="_1ksv4uv" w:colFirst="0" w:colLast="0"/>
      <w:bookmarkEnd w:id="14"/>
    </w:p>
    <w:p w14:paraId="71A26433" w14:textId="0D071FA5"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15" w:name="_Toc175639"/>
      <w:r w:rsidRPr="003651FE">
        <w:rPr>
          <w:rFonts w:ascii="Arial" w:eastAsia="Arial" w:hAnsi="Arial" w:cs="Arial"/>
          <w:color w:val="1F497D" w:themeColor="text2"/>
          <w:sz w:val="24"/>
          <w:szCs w:val="24"/>
        </w:rPr>
        <w:t>EVALUACIÓN DE LAS SOLICITUDES</w:t>
      </w:r>
      <w:bookmarkEnd w:id="15"/>
    </w:p>
    <w:p w14:paraId="7DEAE818"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1F4E79"/>
          <w:sz w:val="24"/>
          <w:szCs w:val="24"/>
        </w:rPr>
      </w:pPr>
    </w:p>
    <w:p w14:paraId="37D6CC64" w14:textId="5A5E75A0" w:rsidR="0062325E" w:rsidRPr="00A74748" w:rsidRDefault="0019637B" w:rsidP="00A74748">
      <w:pPr>
        <w:pStyle w:val="Prrafodelista"/>
        <w:widowControl w:val="0"/>
        <w:numPr>
          <w:ilvl w:val="1"/>
          <w:numId w:val="21"/>
        </w:numPr>
        <w:pBdr>
          <w:top w:val="nil"/>
          <w:left w:val="nil"/>
          <w:bottom w:val="nil"/>
          <w:right w:val="nil"/>
          <w:between w:val="nil"/>
        </w:pBdr>
        <w:spacing w:after="0" w:line="276" w:lineRule="auto"/>
        <w:jc w:val="both"/>
        <w:rPr>
          <w:rFonts w:ascii="Arial" w:eastAsia="Arial" w:hAnsi="Arial" w:cs="Arial"/>
          <w:color w:val="1F4E79"/>
          <w:sz w:val="24"/>
          <w:szCs w:val="24"/>
        </w:rPr>
      </w:pPr>
      <w:r w:rsidRPr="00A74748">
        <w:rPr>
          <w:rFonts w:ascii="Arial" w:eastAsia="Arial" w:hAnsi="Arial" w:cs="Arial"/>
          <w:b/>
          <w:color w:val="1F4E79"/>
          <w:sz w:val="24"/>
          <w:szCs w:val="24"/>
        </w:rPr>
        <w:t>Criterios de Evaluación para la Entrega de Recursos</w:t>
      </w:r>
    </w:p>
    <w:p w14:paraId="466BF2EB"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3652EC00"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Aquellas solicitudes que sean declaradas admisibles en la etapa de admisibilidad, ingresarán al proceso de Evaluación para la Entrega de Recursos, el que se realizará por parte de la Dirección Regional de SENADIS respectiva.</w:t>
      </w:r>
    </w:p>
    <w:p w14:paraId="2634928B"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9E6B078" w14:textId="64FCE47A"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Se considerará</w:t>
      </w:r>
      <w:r w:rsidR="007F123D">
        <w:rPr>
          <w:rFonts w:ascii="Arial" w:eastAsia="Arial" w:hAnsi="Arial" w:cs="Arial"/>
          <w:color w:val="000000"/>
          <w:sz w:val="24"/>
          <w:szCs w:val="24"/>
        </w:rPr>
        <w:t>n</w:t>
      </w:r>
      <w:r w:rsidRPr="00834B72">
        <w:rPr>
          <w:rFonts w:ascii="Arial" w:eastAsia="Arial" w:hAnsi="Arial" w:cs="Arial"/>
          <w:color w:val="000000"/>
          <w:sz w:val="24"/>
          <w:szCs w:val="24"/>
        </w:rPr>
        <w:t xml:space="preserve"> dentro del proceso de evaluación, los siguientes criterios:</w:t>
      </w:r>
    </w:p>
    <w:p w14:paraId="320CBA7F"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D5B57E1" w14:textId="77777777" w:rsidR="0062325E" w:rsidRDefault="0019637B" w:rsidP="00834B72">
      <w:pPr>
        <w:widowControl w:val="0"/>
        <w:numPr>
          <w:ilvl w:val="0"/>
          <w:numId w:val="6"/>
        </w:numPr>
        <w:spacing w:after="0" w:line="276" w:lineRule="auto"/>
        <w:jc w:val="both"/>
        <w:rPr>
          <w:rFonts w:ascii="Arial" w:eastAsia="Arial" w:hAnsi="Arial" w:cs="Arial"/>
          <w:sz w:val="24"/>
          <w:szCs w:val="24"/>
        </w:rPr>
      </w:pPr>
      <w:r w:rsidRPr="00834B72">
        <w:rPr>
          <w:rFonts w:ascii="Arial" w:eastAsia="Arial" w:hAnsi="Arial" w:cs="Arial"/>
          <w:b/>
          <w:sz w:val="24"/>
          <w:szCs w:val="24"/>
        </w:rPr>
        <w:t>Priorización por severidad:</w:t>
      </w:r>
      <w:r w:rsidRPr="00834B72">
        <w:rPr>
          <w:rFonts w:ascii="Arial" w:eastAsia="Arial" w:hAnsi="Arial" w:cs="Arial"/>
          <w:sz w:val="24"/>
          <w:szCs w:val="24"/>
        </w:rPr>
        <w:t xml:space="preserve"> los/as </w:t>
      </w:r>
      <w:r w:rsidRPr="0089676C">
        <w:rPr>
          <w:rFonts w:ascii="Arial" w:eastAsia="Arial" w:hAnsi="Arial" w:cs="Arial"/>
          <w:sz w:val="24"/>
          <w:szCs w:val="24"/>
        </w:rPr>
        <w:t>postulantes obtendrán un puntaje conforme al grado de discapacidad, estampado en el registro nacional de la discapacidad, priorizando por aquellos/as que tengan u</w:t>
      </w:r>
      <w:r w:rsidR="00CB4722" w:rsidRPr="0089676C">
        <w:rPr>
          <w:rFonts w:ascii="Arial" w:eastAsia="Arial" w:hAnsi="Arial" w:cs="Arial"/>
          <w:sz w:val="24"/>
          <w:szCs w:val="24"/>
        </w:rPr>
        <w:t>n mayor grado</w:t>
      </w:r>
      <w:r w:rsidR="00CB4722">
        <w:rPr>
          <w:rFonts w:ascii="Arial" w:eastAsia="Arial" w:hAnsi="Arial" w:cs="Arial"/>
          <w:sz w:val="24"/>
          <w:szCs w:val="24"/>
        </w:rPr>
        <w:t xml:space="preserve"> de discapacidad.  </w:t>
      </w:r>
      <w:r w:rsidRPr="00834B72">
        <w:rPr>
          <w:rFonts w:ascii="Arial" w:eastAsia="Arial" w:hAnsi="Arial" w:cs="Arial"/>
          <w:sz w:val="24"/>
          <w:szCs w:val="24"/>
        </w:rPr>
        <w:t>De acuerdo a los siguientes cuadros según corresponda:</w:t>
      </w:r>
    </w:p>
    <w:p w14:paraId="24471FFE" w14:textId="77777777" w:rsidR="00CB4722" w:rsidRPr="00834B72" w:rsidRDefault="00CB4722" w:rsidP="00CB4722">
      <w:pPr>
        <w:widowControl w:val="0"/>
        <w:spacing w:after="0" w:line="276" w:lineRule="auto"/>
        <w:ind w:left="360"/>
        <w:jc w:val="both"/>
        <w:rPr>
          <w:rFonts w:ascii="Arial" w:eastAsia="Arial" w:hAnsi="Arial" w:cs="Arial"/>
          <w:sz w:val="24"/>
          <w:szCs w:val="24"/>
        </w:rPr>
      </w:pPr>
    </w:p>
    <w:tbl>
      <w:tblPr>
        <w:tblStyle w:val="a3"/>
        <w:tblW w:w="9240" w:type="dxa"/>
        <w:jc w:val="center"/>
        <w:tblInd w:w="0" w:type="dxa"/>
        <w:tblLayout w:type="fixed"/>
        <w:tblLook w:val="0000" w:firstRow="0" w:lastRow="0" w:firstColumn="0" w:lastColumn="0" w:noHBand="0" w:noVBand="0"/>
      </w:tblPr>
      <w:tblGrid>
        <w:gridCol w:w="3094"/>
        <w:gridCol w:w="2035"/>
        <w:gridCol w:w="2410"/>
        <w:gridCol w:w="1701"/>
      </w:tblGrid>
      <w:tr w:rsidR="0062325E" w:rsidRPr="00834B72" w14:paraId="2A4C186D" w14:textId="77777777" w:rsidTr="009B410C">
        <w:trPr>
          <w:trHeight w:val="300"/>
          <w:jc w:val="center"/>
        </w:trPr>
        <w:tc>
          <w:tcPr>
            <w:tcW w:w="3094" w:type="dxa"/>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57A3112A"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Clasificación</w:t>
            </w:r>
          </w:p>
        </w:tc>
        <w:tc>
          <w:tcPr>
            <w:tcW w:w="6146" w:type="dxa"/>
            <w:gridSpan w:val="3"/>
            <w:tcBorders>
              <w:top w:val="single" w:sz="8" w:space="0" w:color="000000"/>
              <w:left w:val="nil"/>
              <w:bottom w:val="single" w:sz="8" w:space="0" w:color="000000"/>
              <w:right w:val="single" w:sz="8" w:space="0" w:color="000000"/>
            </w:tcBorders>
            <w:shd w:val="clear" w:color="auto" w:fill="E5B8B7"/>
            <w:vAlign w:val="center"/>
          </w:tcPr>
          <w:p w14:paraId="25D65373"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Intervalos priorización por severidad IVADEC</w:t>
            </w:r>
          </w:p>
        </w:tc>
      </w:tr>
      <w:tr w:rsidR="0062325E" w:rsidRPr="00834B72" w14:paraId="3AE7DF78" w14:textId="77777777" w:rsidTr="009B410C">
        <w:trPr>
          <w:trHeight w:val="300"/>
          <w:jc w:val="center"/>
        </w:trPr>
        <w:tc>
          <w:tcPr>
            <w:tcW w:w="3094"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4451E989"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2035" w:type="dxa"/>
            <w:tcBorders>
              <w:top w:val="nil"/>
              <w:left w:val="nil"/>
              <w:bottom w:val="single" w:sz="8" w:space="0" w:color="000000"/>
              <w:right w:val="single" w:sz="8" w:space="0" w:color="000000"/>
            </w:tcBorders>
            <w:shd w:val="clear" w:color="auto" w:fill="F2DBDB"/>
            <w:vAlign w:val="center"/>
          </w:tcPr>
          <w:p w14:paraId="157901BE"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Bajo</w:t>
            </w:r>
          </w:p>
        </w:tc>
        <w:tc>
          <w:tcPr>
            <w:tcW w:w="2410" w:type="dxa"/>
            <w:tcBorders>
              <w:top w:val="nil"/>
              <w:left w:val="nil"/>
              <w:bottom w:val="single" w:sz="8" w:space="0" w:color="000000"/>
              <w:right w:val="single" w:sz="8" w:space="0" w:color="000000"/>
            </w:tcBorders>
            <w:shd w:val="clear" w:color="auto" w:fill="F2DBDB"/>
            <w:vAlign w:val="center"/>
          </w:tcPr>
          <w:p w14:paraId="5E4488C0"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Medio</w:t>
            </w:r>
          </w:p>
        </w:tc>
        <w:tc>
          <w:tcPr>
            <w:tcW w:w="1701" w:type="dxa"/>
            <w:tcBorders>
              <w:top w:val="nil"/>
              <w:left w:val="nil"/>
              <w:bottom w:val="single" w:sz="8" w:space="0" w:color="000000"/>
              <w:right w:val="single" w:sz="8" w:space="0" w:color="000000"/>
            </w:tcBorders>
            <w:shd w:val="clear" w:color="auto" w:fill="F2DBDB"/>
            <w:vAlign w:val="center"/>
          </w:tcPr>
          <w:p w14:paraId="063F0678"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Alto</w:t>
            </w:r>
          </w:p>
        </w:tc>
      </w:tr>
      <w:tr w:rsidR="0062325E" w:rsidRPr="00834B72" w14:paraId="7BA79D90" w14:textId="77777777" w:rsidTr="009B410C">
        <w:trPr>
          <w:trHeight w:val="300"/>
          <w:jc w:val="center"/>
        </w:trPr>
        <w:tc>
          <w:tcPr>
            <w:tcW w:w="3094"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6C74C912"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2035" w:type="dxa"/>
            <w:tcBorders>
              <w:top w:val="nil"/>
              <w:left w:val="nil"/>
              <w:bottom w:val="single" w:sz="8" w:space="0" w:color="000000"/>
              <w:right w:val="single" w:sz="8" w:space="0" w:color="000000"/>
            </w:tcBorders>
            <w:shd w:val="clear" w:color="auto" w:fill="F2DBDB"/>
            <w:vAlign w:val="center"/>
          </w:tcPr>
          <w:p w14:paraId="5752A682"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5% a 30%</w:t>
            </w:r>
          </w:p>
        </w:tc>
        <w:tc>
          <w:tcPr>
            <w:tcW w:w="2410" w:type="dxa"/>
            <w:tcBorders>
              <w:top w:val="nil"/>
              <w:left w:val="nil"/>
              <w:bottom w:val="single" w:sz="8" w:space="0" w:color="000000"/>
              <w:right w:val="single" w:sz="8" w:space="0" w:color="000000"/>
            </w:tcBorders>
            <w:shd w:val="clear" w:color="auto" w:fill="F2DBDB"/>
            <w:vAlign w:val="center"/>
          </w:tcPr>
          <w:p w14:paraId="18CAA385"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31% a 50%</w:t>
            </w:r>
          </w:p>
        </w:tc>
        <w:tc>
          <w:tcPr>
            <w:tcW w:w="1701" w:type="dxa"/>
            <w:tcBorders>
              <w:top w:val="nil"/>
              <w:left w:val="nil"/>
              <w:bottom w:val="single" w:sz="8" w:space="0" w:color="000000"/>
              <w:right w:val="single" w:sz="8" w:space="0" w:color="000000"/>
            </w:tcBorders>
            <w:shd w:val="clear" w:color="auto" w:fill="F2DBDB"/>
            <w:vAlign w:val="center"/>
          </w:tcPr>
          <w:p w14:paraId="30EFD413"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51% a 100%</w:t>
            </w:r>
          </w:p>
        </w:tc>
      </w:tr>
      <w:tr w:rsidR="0062325E" w:rsidRPr="00834B72" w14:paraId="75587AD1" w14:textId="77777777" w:rsidTr="009B410C">
        <w:trPr>
          <w:trHeight w:val="300"/>
          <w:jc w:val="center"/>
        </w:trPr>
        <w:tc>
          <w:tcPr>
            <w:tcW w:w="3094" w:type="dxa"/>
            <w:tcBorders>
              <w:top w:val="nil"/>
              <w:left w:val="single" w:sz="8" w:space="0" w:color="000000"/>
              <w:bottom w:val="single" w:sz="8" w:space="0" w:color="000000"/>
              <w:right w:val="single" w:sz="8" w:space="0" w:color="000000"/>
            </w:tcBorders>
            <w:vAlign w:val="center"/>
          </w:tcPr>
          <w:p w14:paraId="68549426"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Puntaje</w:t>
            </w:r>
          </w:p>
        </w:tc>
        <w:tc>
          <w:tcPr>
            <w:tcW w:w="2035" w:type="dxa"/>
            <w:tcBorders>
              <w:top w:val="nil"/>
              <w:left w:val="nil"/>
              <w:bottom w:val="single" w:sz="8" w:space="0" w:color="000000"/>
              <w:right w:val="single" w:sz="8" w:space="0" w:color="000000"/>
            </w:tcBorders>
            <w:vAlign w:val="center"/>
          </w:tcPr>
          <w:p w14:paraId="0FC452F2"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8</w:t>
            </w:r>
          </w:p>
        </w:tc>
        <w:tc>
          <w:tcPr>
            <w:tcW w:w="2410" w:type="dxa"/>
            <w:tcBorders>
              <w:top w:val="nil"/>
              <w:left w:val="nil"/>
              <w:bottom w:val="single" w:sz="8" w:space="0" w:color="000000"/>
              <w:right w:val="single" w:sz="8" w:space="0" w:color="000000"/>
            </w:tcBorders>
            <w:vAlign w:val="center"/>
          </w:tcPr>
          <w:p w14:paraId="79AEB8EB"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10</w:t>
            </w:r>
          </w:p>
        </w:tc>
        <w:tc>
          <w:tcPr>
            <w:tcW w:w="1701" w:type="dxa"/>
            <w:tcBorders>
              <w:top w:val="nil"/>
              <w:left w:val="nil"/>
              <w:bottom w:val="single" w:sz="8" w:space="0" w:color="000000"/>
              <w:right w:val="single" w:sz="8" w:space="0" w:color="000000"/>
            </w:tcBorders>
            <w:vAlign w:val="center"/>
          </w:tcPr>
          <w:p w14:paraId="3EF9199D"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12</w:t>
            </w:r>
          </w:p>
        </w:tc>
      </w:tr>
    </w:tbl>
    <w:p w14:paraId="5E6C9B83" w14:textId="77777777" w:rsidR="0062325E" w:rsidRPr="00834B72" w:rsidRDefault="0062325E" w:rsidP="00834B72">
      <w:pPr>
        <w:widowControl w:val="0"/>
        <w:spacing w:after="0" w:line="276" w:lineRule="auto"/>
        <w:jc w:val="both"/>
        <w:rPr>
          <w:rFonts w:ascii="Arial" w:eastAsia="Arial" w:hAnsi="Arial" w:cs="Arial"/>
          <w:sz w:val="24"/>
          <w:szCs w:val="24"/>
        </w:rPr>
      </w:pPr>
    </w:p>
    <w:tbl>
      <w:tblPr>
        <w:tblStyle w:val="a4"/>
        <w:tblW w:w="9289" w:type="dxa"/>
        <w:jc w:val="center"/>
        <w:tblInd w:w="0" w:type="dxa"/>
        <w:tblLayout w:type="fixed"/>
        <w:tblLook w:val="0000" w:firstRow="0" w:lastRow="0" w:firstColumn="0" w:lastColumn="0" w:noHBand="0" w:noVBand="0"/>
      </w:tblPr>
      <w:tblGrid>
        <w:gridCol w:w="3094"/>
        <w:gridCol w:w="2035"/>
        <w:gridCol w:w="2410"/>
        <w:gridCol w:w="1750"/>
      </w:tblGrid>
      <w:tr w:rsidR="0062325E" w:rsidRPr="00834B72" w14:paraId="667130ED" w14:textId="77777777" w:rsidTr="009B410C">
        <w:trPr>
          <w:trHeight w:val="300"/>
          <w:jc w:val="center"/>
        </w:trPr>
        <w:tc>
          <w:tcPr>
            <w:tcW w:w="3094" w:type="dxa"/>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0796C689"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Clasificación</w:t>
            </w:r>
          </w:p>
        </w:tc>
        <w:tc>
          <w:tcPr>
            <w:tcW w:w="6195" w:type="dxa"/>
            <w:gridSpan w:val="3"/>
            <w:tcBorders>
              <w:top w:val="single" w:sz="8" w:space="0" w:color="000000"/>
              <w:left w:val="nil"/>
              <w:bottom w:val="single" w:sz="8" w:space="0" w:color="000000"/>
              <w:right w:val="single" w:sz="8" w:space="0" w:color="000000"/>
            </w:tcBorders>
            <w:shd w:val="clear" w:color="auto" w:fill="E5B8B7"/>
            <w:vAlign w:val="center"/>
          </w:tcPr>
          <w:p w14:paraId="3E4B365C"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Intervalos priorización por severidad RND</w:t>
            </w:r>
          </w:p>
        </w:tc>
      </w:tr>
      <w:tr w:rsidR="0062325E" w:rsidRPr="00834B72" w14:paraId="179D5A3F" w14:textId="77777777" w:rsidTr="009B410C">
        <w:trPr>
          <w:trHeight w:val="300"/>
          <w:jc w:val="center"/>
        </w:trPr>
        <w:tc>
          <w:tcPr>
            <w:tcW w:w="3094"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1F6ED535"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2035" w:type="dxa"/>
            <w:tcBorders>
              <w:top w:val="nil"/>
              <w:left w:val="nil"/>
              <w:bottom w:val="single" w:sz="8" w:space="0" w:color="000000"/>
              <w:right w:val="single" w:sz="8" w:space="0" w:color="000000"/>
            </w:tcBorders>
            <w:shd w:val="clear" w:color="auto" w:fill="F2DBDB"/>
            <w:vAlign w:val="center"/>
          </w:tcPr>
          <w:p w14:paraId="79F61550"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Bajo</w:t>
            </w:r>
          </w:p>
        </w:tc>
        <w:tc>
          <w:tcPr>
            <w:tcW w:w="2410" w:type="dxa"/>
            <w:tcBorders>
              <w:top w:val="nil"/>
              <w:left w:val="nil"/>
              <w:bottom w:val="single" w:sz="8" w:space="0" w:color="000000"/>
              <w:right w:val="single" w:sz="8" w:space="0" w:color="000000"/>
            </w:tcBorders>
            <w:shd w:val="clear" w:color="auto" w:fill="F2DBDB"/>
            <w:vAlign w:val="center"/>
          </w:tcPr>
          <w:p w14:paraId="709C8DB4"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Medio</w:t>
            </w:r>
          </w:p>
        </w:tc>
        <w:tc>
          <w:tcPr>
            <w:tcW w:w="1750" w:type="dxa"/>
            <w:tcBorders>
              <w:top w:val="nil"/>
              <w:left w:val="nil"/>
              <w:bottom w:val="single" w:sz="8" w:space="0" w:color="000000"/>
              <w:right w:val="single" w:sz="8" w:space="0" w:color="000000"/>
            </w:tcBorders>
            <w:shd w:val="clear" w:color="auto" w:fill="F2DBDB"/>
            <w:vAlign w:val="center"/>
          </w:tcPr>
          <w:p w14:paraId="40F5251B"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Alto</w:t>
            </w:r>
          </w:p>
        </w:tc>
      </w:tr>
      <w:tr w:rsidR="0062325E" w:rsidRPr="00834B72" w14:paraId="63A7A031" w14:textId="77777777" w:rsidTr="009B410C">
        <w:trPr>
          <w:trHeight w:val="300"/>
          <w:jc w:val="center"/>
        </w:trPr>
        <w:tc>
          <w:tcPr>
            <w:tcW w:w="3094"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0A9BE9C6"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2035" w:type="dxa"/>
            <w:tcBorders>
              <w:top w:val="nil"/>
              <w:left w:val="nil"/>
              <w:bottom w:val="single" w:sz="8" w:space="0" w:color="000000"/>
              <w:right w:val="single" w:sz="8" w:space="0" w:color="000000"/>
            </w:tcBorders>
            <w:shd w:val="clear" w:color="auto" w:fill="F2DBDB"/>
            <w:vAlign w:val="center"/>
          </w:tcPr>
          <w:p w14:paraId="1A63FDF7"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33,3% a 59,97%</w:t>
            </w:r>
          </w:p>
        </w:tc>
        <w:tc>
          <w:tcPr>
            <w:tcW w:w="2410" w:type="dxa"/>
            <w:tcBorders>
              <w:top w:val="nil"/>
              <w:left w:val="nil"/>
              <w:bottom w:val="single" w:sz="8" w:space="0" w:color="000000"/>
              <w:right w:val="single" w:sz="8" w:space="0" w:color="000000"/>
            </w:tcBorders>
            <w:shd w:val="clear" w:color="auto" w:fill="F2DBDB"/>
            <w:vAlign w:val="center"/>
          </w:tcPr>
          <w:p w14:paraId="0912A694"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59,98% a 73,31%</w:t>
            </w:r>
          </w:p>
        </w:tc>
        <w:tc>
          <w:tcPr>
            <w:tcW w:w="1750" w:type="dxa"/>
            <w:tcBorders>
              <w:top w:val="nil"/>
              <w:left w:val="nil"/>
              <w:bottom w:val="single" w:sz="8" w:space="0" w:color="000000"/>
              <w:right w:val="single" w:sz="8" w:space="0" w:color="000000"/>
            </w:tcBorders>
            <w:shd w:val="clear" w:color="auto" w:fill="F2DBDB"/>
            <w:vAlign w:val="center"/>
          </w:tcPr>
          <w:p w14:paraId="2B8D37EF"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73,32% a 100%</w:t>
            </w:r>
          </w:p>
        </w:tc>
      </w:tr>
      <w:tr w:rsidR="0062325E" w:rsidRPr="00834B72" w14:paraId="5B9C1737" w14:textId="77777777" w:rsidTr="009B410C">
        <w:trPr>
          <w:trHeight w:val="580"/>
          <w:jc w:val="center"/>
        </w:trPr>
        <w:tc>
          <w:tcPr>
            <w:tcW w:w="3094" w:type="dxa"/>
            <w:tcBorders>
              <w:top w:val="nil"/>
              <w:left w:val="single" w:sz="8" w:space="0" w:color="000000"/>
              <w:bottom w:val="single" w:sz="8" w:space="0" w:color="000000"/>
              <w:right w:val="single" w:sz="8" w:space="0" w:color="000000"/>
            </w:tcBorders>
            <w:vAlign w:val="center"/>
          </w:tcPr>
          <w:p w14:paraId="30B965DF"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Puntaje</w:t>
            </w:r>
          </w:p>
        </w:tc>
        <w:tc>
          <w:tcPr>
            <w:tcW w:w="2035" w:type="dxa"/>
            <w:tcBorders>
              <w:top w:val="nil"/>
              <w:left w:val="nil"/>
              <w:bottom w:val="single" w:sz="8" w:space="0" w:color="000000"/>
              <w:right w:val="single" w:sz="8" w:space="0" w:color="000000"/>
            </w:tcBorders>
            <w:vAlign w:val="center"/>
          </w:tcPr>
          <w:p w14:paraId="5385EF55"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8</w:t>
            </w:r>
          </w:p>
        </w:tc>
        <w:tc>
          <w:tcPr>
            <w:tcW w:w="2410" w:type="dxa"/>
            <w:tcBorders>
              <w:top w:val="nil"/>
              <w:left w:val="nil"/>
              <w:bottom w:val="single" w:sz="8" w:space="0" w:color="000000"/>
              <w:right w:val="single" w:sz="8" w:space="0" w:color="000000"/>
            </w:tcBorders>
            <w:vAlign w:val="center"/>
          </w:tcPr>
          <w:p w14:paraId="543B691E"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10</w:t>
            </w:r>
          </w:p>
        </w:tc>
        <w:tc>
          <w:tcPr>
            <w:tcW w:w="1750" w:type="dxa"/>
            <w:tcBorders>
              <w:top w:val="nil"/>
              <w:left w:val="nil"/>
              <w:bottom w:val="single" w:sz="8" w:space="0" w:color="000000"/>
              <w:right w:val="single" w:sz="8" w:space="0" w:color="000000"/>
            </w:tcBorders>
            <w:vAlign w:val="center"/>
          </w:tcPr>
          <w:p w14:paraId="063C8A8E"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12</w:t>
            </w:r>
          </w:p>
        </w:tc>
      </w:tr>
    </w:tbl>
    <w:p w14:paraId="0E338A93" w14:textId="77777777" w:rsidR="0062325E" w:rsidRPr="00834B72" w:rsidRDefault="0062325E" w:rsidP="00834B72">
      <w:pPr>
        <w:widowControl w:val="0"/>
        <w:spacing w:after="0" w:line="276" w:lineRule="auto"/>
        <w:jc w:val="both"/>
        <w:rPr>
          <w:rFonts w:ascii="Arial" w:eastAsia="Arial" w:hAnsi="Arial" w:cs="Arial"/>
          <w:sz w:val="24"/>
          <w:szCs w:val="24"/>
        </w:rPr>
      </w:pPr>
    </w:p>
    <w:p w14:paraId="6771631F" w14:textId="77777777" w:rsidR="0062325E" w:rsidRPr="00834B72" w:rsidRDefault="0062325E" w:rsidP="00834B72">
      <w:pPr>
        <w:widowControl w:val="0"/>
        <w:spacing w:after="0" w:line="276" w:lineRule="auto"/>
        <w:jc w:val="both"/>
        <w:rPr>
          <w:rFonts w:ascii="Arial" w:eastAsia="Arial" w:hAnsi="Arial" w:cs="Arial"/>
          <w:sz w:val="24"/>
          <w:szCs w:val="24"/>
        </w:rPr>
      </w:pPr>
    </w:p>
    <w:p w14:paraId="1646027B" w14:textId="77777777" w:rsidR="00012713" w:rsidRDefault="00012713" w:rsidP="00012713">
      <w:pPr>
        <w:widowControl w:val="0"/>
        <w:numPr>
          <w:ilvl w:val="0"/>
          <w:numId w:val="6"/>
        </w:numPr>
        <w:spacing w:after="0" w:line="276" w:lineRule="auto"/>
        <w:jc w:val="both"/>
        <w:rPr>
          <w:rFonts w:ascii="Arial" w:eastAsia="Arial" w:hAnsi="Arial" w:cs="Arial"/>
          <w:sz w:val="24"/>
          <w:szCs w:val="24"/>
        </w:rPr>
      </w:pPr>
      <w:r w:rsidRPr="00834B72">
        <w:rPr>
          <w:rFonts w:ascii="Arial" w:eastAsia="Arial" w:hAnsi="Arial" w:cs="Arial"/>
          <w:b/>
          <w:sz w:val="24"/>
          <w:szCs w:val="24"/>
        </w:rPr>
        <w:t>Priorización por Pertinencia Técnica del Recurso:</w:t>
      </w:r>
      <w:r w:rsidRPr="00834B72">
        <w:rPr>
          <w:rFonts w:ascii="Arial" w:eastAsia="Arial" w:hAnsi="Arial" w:cs="Arial"/>
          <w:sz w:val="24"/>
          <w:szCs w:val="24"/>
        </w:rPr>
        <w:t xml:space="preserve"> los/as postulantes obtendrán un puntaje conforme la pertinencia de la entrega de la Ayuda Técnica y/o Servicio de Apoyo, en relación a la situación del/la estudiante (carrera que cursa, infraestructura y apoyos entregados por la Institución, etc.), sumado a la condición personal (Contexto social, económico, familiar, salud, etc.). Para ello, se analizará la información entregada por el/la estudiante en el formulario de postulación y se aplicará el criterio técnico del profesional </w:t>
      </w:r>
      <w:r w:rsidRPr="00834B72">
        <w:rPr>
          <w:rFonts w:ascii="Arial" w:eastAsia="Arial" w:hAnsi="Arial" w:cs="Arial"/>
          <w:sz w:val="24"/>
          <w:szCs w:val="24"/>
        </w:rPr>
        <w:lastRenderedPageBreak/>
        <w:t>evaluador de SENADIS.</w:t>
      </w:r>
    </w:p>
    <w:p w14:paraId="16D9DD49" w14:textId="77777777" w:rsidR="00012713" w:rsidRPr="00834B72" w:rsidRDefault="00012713" w:rsidP="00012713">
      <w:pPr>
        <w:widowControl w:val="0"/>
        <w:spacing w:after="0" w:line="276" w:lineRule="auto"/>
        <w:ind w:left="360"/>
        <w:jc w:val="both"/>
        <w:rPr>
          <w:rFonts w:ascii="Arial" w:eastAsia="Arial" w:hAnsi="Arial" w:cs="Arial"/>
          <w:sz w:val="24"/>
          <w:szCs w:val="24"/>
        </w:rPr>
      </w:pPr>
    </w:p>
    <w:tbl>
      <w:tblPr>
        <w:tblW w:w="9487" w:type="dxa"/>
        <w:jc w:val="center"/>
        <w:tblLayout w:type="fixed"/>
        <w:tblLook w:val="0000" w:firstRow="0" w:lastRow="0" w:firstColumn="0" w:lastColumn="0" w:noHBand="0" w:noVBand="0"/>
      </w:tblPr>
      <w:tblGrid>
        <w:gridCol w:w="1885"/>
        <w:gridCol w:w="2074"/>
        <w:gridCol w:w="1984"/>
        <w:gridCol w:w="1701"/>
        <w:gridCol w:w="1843"/>
      </w:tblGrid>
      <w:tr w:rsidR="00012713" w:rsidRPr="00834B72" w14:paraId="0FB24372" w14:textId="77777777" w:rsidTr="00012713">
        <w:trPr>
          <w:trHeight w:val="300"/>
          <w:jc w:val="center"/>
        </w:trPr>
        <w:tc>
          <w:tcPr>
            <w:tcW w:w="1885" w:type="dxa"/>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3F0B00A0"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Clasificación</w:t>
            </w:r>
          </w:p>
        </w:tc>
        <w:tc>
          <w:tcPr>
            <w:tcW w:w="7602" w:type="dxa"/>
            <w:gridSpan w:val="4"/>
            <w:tcBorders>
              <w:top w:val="single" w:sz="8" w:space="0" w:color="000000"/>
              <w:left w:val="nil"/>
              <w:bottom w:val="single" w:sz="8" w:space="0" w:color="000000"/>
              <w:right w:val="single" w:sz="8" w:space="0" w:color="000000"/>
            </w:tcBorders>
            <w:shd w:val="clear" w:color="auto" w:fill="E5B8B7"/>
          </w:tcPr>
          <w:p w14:paraId="2423E26D"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Intervalos  priorización por pertinencia técnica del recurso</w:t>
            </w:r>
          </w:p>
        </w:tc>
      </w:tr>
      <w:tr w:rsidR="00012713" w:rsidRPr="00834B72" w14:paraId="5B53C81C" w14:textId="77777777" w:rsidTr="00012713">
        <w:trPr>
          <w:trHeight w:val="300"/>
          <w:jc w:val="center"/>
        </w:trPr>
        <w:tc>
          <w:tcPr>
            <w:tcW w:w="1885"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44D229B5" w14:textId="77777777" w:rsidR="00012713" w:rsidRPr="00834B72" w:rsidRDefault="00012713" w:rsidP="00012713">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2074" w:type="dxa"/>
            <w:tcBorders>
              <w:top w:val="single" w:sz="8" w:space="0" w:color="000000"/>
              <w:left w:val="nil"/>
              <w:bottom w:val="single" w:sz="8" w:space="0" w:color="000000"/>
              <w:right w:val="single" w:sz="8" w:space="0" w:color="000000"/>
            </w:tcBorders>
            <w:shd w:val="clear" w:color="auto" w:fill="F2DBDB"/>
          </w:tcPr>
          <w:p w14:paraId="2D7F1A91"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 xml:space="preserve">Mínimo </w:t>
            </w:r>
          </w:p>
        </w:tc>
        <w:tc>
          <w:tcPr>
            <w:tcW w:w="1984" w:type="dxa"/>
            <w:tcBorders>
              <w:top w:val="nil"/>
              <w:left w:val="nil"/>
              <w:bottom w:val="single" w:sz="8" w:space="0" w:color="000000"/>
              <w:right w:val="single" w:sz="8" w:space="0" w:color="000000"/>
            </w:tcBorders>
            <w:shd w:val="clear" w:color="auto" w:fill="F2DBDB"/>
            <w:vAlign w:val="center"/>
          </w:tcPr>
          <w:p w14:paraId="002B059F"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Mediano</w:t>
            </w:r>
          </w:p>
        </w:tc>
        <w:tc>
          <w:tcPr>
            <w:tcW w:w="1701" w:type="dxa"/>
            <w:tcBorders>
              <w:top w:val="nil"/>
              <w:left w:val="nil"/>
              <w:bottom w:val="single" w:sz="8" w:space="0" w:color="000000"/>
              <w:right w:val="single" w:sz="8" w:space="0" w:color="000000"/>
            </w:tcBorders>
            <w:shd w:val="clear" w:color="auto" w:fill="F2DBDB"/>
            <w:vAlign w:val="center"/>
          </w:tcPr>
          <w:p w14:paraId="0D83492E"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 xml:space="preserve">Adecuado </w:t>
            </w:r>
          </w:p>
        </w:tc>
        <w:tc>
          <w:tcPr>
            <w:tcW w:w="1843" w:type="dxa"/>
            <w:tcBorders>
              <w:top w:val="nil"/>
              <w:left w:val="nil"/>
              <w:bottom w:val="single" w:sz="8" w:space="0" w:color="000000"/>
              <w:right w:val="single" w:sz="8" w:space="0" w:color="000000"/>
            </w:tcBorders>
            <w:shd w:val="clear" w:color="auto" w:fill="F2DBDB"/>
          </w:tcPr>
          <w:p w14:paraId="009B27D5"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Óptimo</w:t>
            </w:r>
          </w:p>
        </w:tc>
      </w:tr>
      <w:tr w:rsidR="00012713" w:rsidRPr="00834B72" w14:paraId="19A56A53" w14:textId="77777777" w:rsidTr="00012713">
        <w:trPr>
          <w:trHeight w:val="300"/>
          <w:jc w:val="center"/>
        </w:trPr>
        <w:tc>
          <w:tcPr>
            <w:tcW w:w="1885"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3830D33D" w14:textId="77777777" w:rsidR="00012713" w:rsidRPr="00834B72" w:rsidRDefault="00012713" w:rsidP="00012713">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2074" w:type="dxa"/>
            <w:tcBorders>
              <w:top w:val="single" w:sz="8" w:space="0" w:color="000000"/>
              <w:left w:val="nil"/>
              <w:bottom w:val="single" w:sz="8" w:space="0" w:color="000000"/>
              <w:right w:val="single" w:sz="8" w:space="0" w:color="000000"/>
            </w:tcBorders>
            <w:shd w:val="clear" w:color="auto" w:fill="F2DBDB"/>
            <w:vAlign w:val="center"/>
          </w:tcPr>
          <w:p w14:paraId="4D0E8058"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El apoyo tiene baja relación con el contexto del/la estudiante</w:t>
            </w:r>
          </w:p>
        </w:tc>
        <w:tc>
          <w:tcPr>
            <w:tcW w:w="1984" w:type="dxa"/>
            <w:tcBorders>
              <w:top w:val="nil"/>
              <w:left w:val="nil"/>
              <w:bottom w:val="single" w:sz="8" w:space="0" w:color="000000"/>
              <w:right w:val="single" w:sz="8" w:space="0" w:color="000000"/>
            </w:tcBorders>
            <w:shd w:val="clear" w:color="auto" w:fill="F2DBDB"/>
            <w:vAlign w:val="center"/>
          </w:tcPr>
          <w:p w14:paraId="405E8BE8"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El apoyo tiene mediana relación con el contexto del/la estudiante</w:t>
            </w:r>
          </w:p>
        </w:tc>
        <w:tc>
          <w:tcPr>
            <w:tcW w:w="1701" w:type="dxa"/>
            <w:tcBorders>
              <w:top w:val="nil"/>
              <w:left w:val="nil"/>
              <w:bottom w:val="single" w:sz="8" w:space="0" w:color="000000"/>
              <w:right w:val="single" w:sz="8" w:space="0" w:color="000000"/>
            </w:tcBorders>
            <w:shd w:val="clear" w:color="auto" w:fill="F2DBDB"/>
            <w:vAlign w:val="center"/>
          </w:tcPr>
          <w:p w14:paraId="062A1841"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El apoyo tiene alta relación con el contexto del/la estudiante</w:t>
            </w:r>
          </w:p>
        </w:tc>
        <w:tc>
          <w:tcPr>
            <w:tcW w:w="1843" w:type="dxa"/>
            <w:tcBorders>
              <w:top w:val="nil"/>
              <w:left w:val="nil"/>
              <w:bottom w:val="single" w:sz="8" w:space="0" w:color="000000"/>
              <w:right w:val="single" w:sz="8" w:space="0" w:color="000000"/>
            </w:tcBorders>
            <w:shd w:val="clear" w:color="auto" w:fill="F2DBDB"/>
            <w:vAlign w:val="center"/>
          </w:tcPr>
          <w:p w14:paraId="17F12858"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El apoyo tiene muy alta relación con el contexto del/la estudiante</w:t>
            </w:r>
          </w:p>
        </w:tc>
      </w:tr>
      <w:tr w:rsidR="00012713" w:rsidRPr="00834B72" w14:paraId="2300B8A7" w14:textId="77777777" w:rsidTr="00012713">
        <w:trPr>
          <w:trHeight w:val="300"/>
          <w:jc w:val="center"/>
        </w:trPr>
        <w:tc>
          <w:tcPr>
            <w:tcW w:w="18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9ECA806"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Puntaje</w:t>
            </w:r>
          </w:p>
        </w:tc>
        <w:tc>
          <w:tcPr>
            <w:tcW w:w="2074" w:type="dxa"/>
            <w:tcBorders>
              <w:top w:val="single" w:sz="8" w:space="0" w:color="000000"/>
              <w:left w:val="nil"/>
              <w:bottom w:val="single" w:sz="4" w:space="0" w:color="000000"/>
              <w:right w:val="single" w:sz="8" w:space="0" w:color="000000"/>
            </w:tcBorders>
            <w:shd w:val="clear" w:color="auto" w:fill="FFFFFF"/>
          </w:tcPr>
          <w:p w14:paraId="47D6B1EF"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2</w:t>
            </w:r>
          </w:p>
        </w:tc>
        <w:tc>
          <w:tcPr>
            <w:tcW w:w="1984" w:type="dxa"/>
            <w:tcBorders>
              <w:top w:val="nil"/>
              <w:left w:val="nil"/>
              <w:bottom w:val="single" w:sz="8" w:space="0" w:color="000000"/>
              <w:right w:val="single" w:sz="8" w:space="0" w:color="000000"/>
            </w:tcBorders>
            <w:shd w:val="clear" w:color="auto" w:fill="FFFFFF"/>
            <w:vAlign w:val="center"/>
          </w:tcPr>
          <w:p w14:paraId="127505FA"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4</w:t>
            </w:r>
          </w:p>
        </w:tc>
        <w:tc>
          <w:tcPr>
            <w:tcW w:w="1701" w:type="dxa"/>
            <w:tcBorders>
              <w:top w:val="nil"/>
              <w:left w:val="nil"/>
              <w:bottom w:val="single" w:sz="8" w:space="0" w:color="000000"/>
              <w:right w:val="single" w:sz="8" w:space="0" w:color="000000"/>
            </w:tcBorders>
            <w:shd w:val="clear" w:color="auto" w:fill="FFFFFF"/>
            <w:vAlign w:val="center"/>
          </w:tcPr>
          <w:p w14:paraId="2E730DBB"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6</w:t>
            </w:r>
          </w:p>
        </w:tc>
        <w:tc>
          <w:tcPr>
            <w:tcW w:w="1843" w:type="dxa"/>
            <w:tcBorders>
              <w:top w:val="nil"/>
              <w:left w:val="nil"/>
              <w:bottom w:val="single" w:sz="8" w:space="0" w:color="000000"/>
              <w:right w:val="single" w:sz="8" w:space="0" w:color="000000"/>
            </w:tcBorders>
            <w:shd w:val="clear" w:color="auto" w:fill="FFFFFF"/>
          </w:tcPr>
          <w:p w14:paraId="0EE28478" w14:textId="77777777" w:rsidR="00012713" w:rsidRPr="00834B72" w:rsidRDefault="00012713" w:rsidP="00012713">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8</w:t>
            </w:r>
          </w:p>
        </w:tc>
      </w:tr>
    </w:tbl>
    <w:p w14:paraId="6DB895F6" w14:textId="77777777" w:rsidR="00012713" w:rsidRPr="00834B72" w:rsidRDefault="00012713" w:rsidP="00012713">
      <w:pPr>
        <w:widowControl w:val="0"/>
        <w:spacing w:after="0" w:line="276" w:lineRule="auto"/>
        <w:jc w:val="both"/>
        <w:rPr>
          <w:rFonts w:ascii="Arial" w:eastAsia="Arial" w:hAnsi="Arial" w:cs="Arial"/>
          <w:sz w:val="24"/>
          <w:szCs w:val="24"/>
        </w:rPr>
      </w:pPr>
    </w:p>
    <w:p w14:paraId="5D5E0084" w14:textId="77777777" w:rsidR="00012713" w:rsidRPr="00834B72" w:rsidRDefault="00012713" w:rsidP="00012713">
      <w:pPr>
        <w:widowControl w:val="0"/>
        <w:spacing w:after="0" w:line="276" w:lineRule="auto"/>
        <w:jc w:val="both"/>
        <w:rPr>
          <w:rFonts w:ascii="Arial" w:eastAsia="Arial" w:hAnsi="Arial" w:cs="Arial"/>
          <w:sz w:val="24"/>
          <w:szCs w:val="24"/>
        </w:rPr>
      </w:pPr>
      <w:r w:rsidRPr="00834B72">
        <w:rPr>
          <w:rFonts w:ascii="Arial" w:eastAsia="Arial" w:hAnsi="Arial" w:cs="Arial"/>
          <w:sz w:val="24"/>
          <w:szCs w:val="24"/>
        </w:rPr>
        <w:t>Se entenderá por los criterios señalados, lo siguiente:</w:t>
      </w:r>
    </w:p>
    <w:p w14:paraId="7A46B56C" w14:textId="77777777" w:rsidR="00012713" w:rsidRPr="00834B72" w:rsidRDefault="00012713" w:rsidP="00012713">
      <w:pPr>
        <w:widowControl w:val="0"/>
        <w:numPr>
          <w:ilvl w:val="0"/>
          <w:numId w:val="5"/>
        </w:numPr>
        <w:spacing w:after="0" w:line="276" w:lineRule="auto"/>
        <w:jc w:val="both"/>
        <w:rPr>
          <w:rFonts w:ascii="Arial" w:hAnsi="Arial" w:cs="Arial"/>
          <w:color w:val="000000"/>
          <w:sz w:val="24"/>
          <w:szCs w:val="24"/>
        </w:rPr>
      </w:pPr>
      <w:r w:rsidRPr="00834B72">
        <w:rPr>
          <w:rFonts w:ascii="Arial" w:eastAsia="Arial" w:hAnsi="Arial" w:cs="Arial"/>
          <w:b/>
          <w:color w:val="000000"/>
          <w:sz w:val="24"/>
          <w:szCs w:val="24"/>
        </w:rPr>
        <w:t>Cumple óptimo:</w:t>
      </w:r>
      <w:r w:rsidRPr="00834B72">
        <w:rPr>
          <w:rFonts w:ascii="Arial" w:eastAsia="Arial" w:hAnsi="Arial" w:cs="Arial"/>
          <w:color w:val="000000"/>
          <w:sz w:val="24"/>
          <w:szCs w:val="24"/>
        </w:rPr>
        <w:t xml:space="preserve"> Aplica cuando los antecedentes presentados dan cuenta de manera </w:t>
      </w:r>
      <w:r w:rsidRPr="00834B72">
        <w:rPr>
          <w:rFonts w:ascii="Arial" w:eastAsia="Arial" w:hAnsi="Arial" w:cs="Arial"/>
          <w:color w:val="000000"/>
          <w:sz w:val="24"/>
          <w:szCs w:val="24"/>
          <w:u w:val="single"/>
        </w:rPr>
        <w:t>cabal y sobresaliente</w:t>
      </w:r>
      <w:r w:rsidRPr="00834B72">
        <w:rPr>
          <w:rFonts w:ascii="Arial" w:eastAsia="Arial" w:hAnsi="Arial" w:cs="Arial"/>
          <w:color w:val="000000"/>
          <w:sz w:val="24"/>
          <w:szCs w:val="24"/>
        </w:rPr>
        <w:t xml:space="preserve"> a lo solicitado en el criterio a evaluar.</w:t>
      </w:r>
      <w:r w:rsidRPr="00834B72">
        <w:rPr>
          <w:rFonts w:ascii="Arial" w:eastAsia="Arial" w:hAnsi="Arial" w:cs="Arial"/>
          <w:b/>
          <w:color w:val="000000"/>
          <w:sz w:val="24"/>
          <w:szCs w:val="24"/>
        </w:rPr>
        <w:t xml:space="preserve"> </w:t>
      </w:r>
    </w:p>
    <w:p w14:paraId="05AAD88A" w14:textId="77777777" w:rsidR="00012713" w:rsidRPr="00834B72" w:rsidRDefault="00012713" w:rsidP="00012713">
      <w:pPr>
        <w:widowControl w:val="0"/>
        <w:numPr>
          <w:ilvl w:val="0"/>
          <w:numId w:val="5"/>
        </w:numPr>
        <w:spacing w:after="0" w:line="276" w:lineRule="auto"/>
        <w:jc w:val="both"/>
        <w:rPr>
          <w:rFonts w:ascii="Arial" w:hAnsi="Arial" w:cs="Arial"/>
          <w:color w:val="000000"/>
          <w:sz w:val="24"/>
          <w:szCs w:val="24"/>
        </w:rPr>
      </w:pPr>
      <w:r w:rsidRPr="00834B72">
        <w:rPr>
          <w:rFonts w:ascii="Arial" w:eastAsia="Arial" w:hAnsi="Arial" w:cs="Arial"/>
          <w:b/>
          <w:color w:val="000000"/>
          <w:sz w:val="24"/>
          <w:szCs w:val="24"/>
        </w:rPr>
        <w:t>Cumple adecuado:</w:t>
      </w:r>
      <w:r w:rsidRPr="00834B72">
        <w:rPr>
          <w:rFonts w:ascii="Arial" w:eastAsia="Arial" w:hAnsi="Arial" w:cs="Arial"/>
          <w:color w:val="000000"/>
          <w:sz w:val="24"/>
          <w:szCs w:val="24"/>
        </w:rPr>
        <w:t xml:space="preserve"> Aplica cuando los antecedentes presentados dan cuenta de manera </w:t>
      </w:r>
      <w:r w:rsidRPr="00834B72">
        <w:rPr>
          <w:rFonts w:ascii="Arial" w:eastAsia="Arial" w:hAnsi="Arial" w:cs="Arial"/>
          <w:color w:val="000000"/>
          <w:sz w:val="24"/>
          <w:szCs w:val="24"/>
          <w:u w:val="single"/>
        </w:rPr>
        <w:t>conforme y/o satisfactoriamente</w:t>
      </w:r>
      <w:r w:rsidRPr="00834B72">
        <w:rPr>
          <w:rFonts w:ascii="Arial" w:eastAsia="Arial" w:hAnsi="Arial" w:cs="Arial"/>
          <w:color w:val="000000"/>
          <w:sz w:val="24"/>
          <w:szCs w:val="24"/>
        </w:rPr>
        <w:t xml:space="preserve"> a lo solicitado en el criterio a evaluar.</w:t>
      </w:r>
    </w:p>
    <w:p w14:paraId="0641D39E" w14:textId="77777777" w:rsidR="00012713" w:rsidRPr="00834B72" w:rsidRDefault="00012713" w:rsidP="00012713">
      <w:pPr>
        <w:widowControl w:val="0"/>
        <w:numPr>
          <w:ilvl w:val="0"/>
          <w:numId w:val="5"/>
        </w:numPr>
        <w:spacing w:after="0" w:line="276" w:lineRule="auto"/>
        <w:jc w:val="both"/>
        <w:rPr>
          <w:rFonts w:ascii="Arial" w:hAnsi="Arial" w:cs="Arial"/>
          <w:color w:val="000000"/>
          <w:sz w:val="24"/>
          <w:szCs w:val="24"/>
        </w:rPr>
      </w:pPr>
      <w:r w:rsidRPr="00834B72">
        <w:rPr>
          <w:rFonts w:ascii="Arial" w:eastAsia="Arial" w:hAnsi="Arial" w:cs="Arial"/>
          <w:b/>
          <w:color w:val="000000"/>
          <w:sz w:val="24"/>
          <w:szCs w:val="24"/>
        </w:rPr>
        <w:t>Cumple mediano:</w:t>
      </w:r>
      <w:r w:rsidRPr="00834B72">
        <w:rPr>
          <w:rFonts w:ascii="Arial" w:eastAsia="Arial" w:hAnsi="Arial" w:cs="Arial"/>
          <w:color w:val="000000"/>
          <w:sz w:val="24"/>
          <w:szCs w:val="24"/>
        </w:rPr>
        <w:t xml:space="preserve"> Aplica cuando los aspectos y/o antecedentes presentados dan cuenta de manera </w:t>
      </w:r>
      <w:r w:rsidRPr="00834B72">
        <w:rPr>
          <w:rFonts w:ascii="Arial" w:eastAsia="Arial" w:hAnsi="Arial" w:cs="Arial"/>
          <w:color w:val="000000"/>
          <w:sz w:val="24"/>
          <w:szCs w:val="24"/>
          <w:u w:val="single"/>
        </w:rPr>
        <w:t>suficiente</w:t>
      </w:r>
      <w:r w:rsidRPr="00834B72">
        <w:rPr>
          <w:rFonts w:ascii="Arial" w:eastAsia="Arial" w:hAnsi="Arial" w:cs="Arial"/>
          <w:color w:val="000000"/>
          <w:sz w:val="24"/>
          <w:szCs w:val="24"/>
        </w:rPr>
        <w:t xml:space="preserve"> de lo solicitado en el criterio a evaluar.</w:t>
      </w:r>
      <w:r w:rsidRPr="00834B72">
        <w:rPr>
          <w:rFonts w:ascii="Arial" w:eastAsia="Arial" w:hAnsi="Arial" w:cs="Arial"/>
          <w:b/>
          <w:color w:val="000000"/>
          <w:sz w:val="24"/>
          <w:szCs w:val="24"/>
        </w:rPr>
        <w:t xml:space="preserve"> </w:t>
      </w:r>
    </w:p>
    <w:p w14:paraId="5D8C958C" w14:textId="77777777" w:rsidR="00012713" w:rsidRDefault="00012713" w:rsidP="00012713">
      <w:pPr>
        <w:widowControl w:val="0"/>
        <w:numPr>
          <w:ilvl w:val="0"/>
          <w:numId w:val="5"/>
        </w:numPr>
        <w:spacing w:after="0" w:line="276" w:lineRule="auto"/>
        <w:jc w:val="both"/>
        <w:rPr>
          <w:rFonts w:ascii="Arial" w:hAnsi="Arial" w:cs="Arial"/>
          <w:color w:val="000000"/>
          <w:sz w:val="24"/>
          <w:szCs w:val="24"/>
        </w:rPr>
      </w:pPr>
      <w:r w:rsidRPr="00834B72">
        <w:rPr>
          <w:rFonts w:ascii="Arial" w:eastAsia="Arial" w:hAnsi="Arial" w:cs="Arial"/>
          <w:b/>
          <w:color w:val="000000"/>
          <w:sz w:val="24"/>
          <w:szCs w:val="24"/>
        </w:rPr>
        <w:t>Cumple mínimo:</w:t>
      </w:r>
      <w:r w:rsidRPr="00834B72">
        <w:rPr>
          <w:rFonts w:ascii="Arial" w:eastAsia="Arial" w:hAnsi="Arial" w:cs="Arial"/>
          <w:color w:val="000000"/>
          <w:sz w:val="24"/>
          <w:szCs w:val="24"/>
        </w:rPr>
        <w:t xml:space="preserve"> Aplica cuando los antecedentes presentados dan cuenta de manera </w:t>
      </w:r>
      <w:r w:rsidRPr="00834B72">
        <w:rPr>
          <w:rFonts w:ascii="Arial" w:eastAsia="Arial" w:hAnsi="Arial" w:cs="Arial"/>
          <w:color w:val="000000"/>
          <w:sz w:val="24"/>
          <w:szCs w:val="24"/>
          <w:u w:val="single"/>
        </w:rPr>
        <w:t>parcial o deficientemente</w:t>
      </w:r>
      <w:r w:rsidRPr="00834B72">
        <w:rPr>
          <w:rFonts w:ascii="Arial" w:eastAsia="Arial" w:hAnsi="Arial" w:cs="Arial"/>
          <w:color w:val="000000"/>
          <w:sz w:val="24"/>
          <w:szCs w:val="24"/>
        </w:rPr>
        <w:t xml:space="preserve"> de lo solicitado en el criterio a evaluar.</w:t>
      </w:r>
      <w:r w:rsidRPr="00834B72">
        <w:rPr>
          <w:rFonts w:ascii="Arial" w:eastAsia="Arial" w:hAnsi="Arial" w:cs="Arial"/>
          <w:b/>
          <w:color w:val="000000"/>
          <w:sz w:val="24"/>
          <w:szCs w:val="24"/>
        </w:rPr>
        <w:t xml:space="preserve"> </w:t>
      </w:r>
    </w:p>
    <w:p w14:paraId="309FFC20" w14:textId="77777777" w:rsidR="00012713" w:rsidRPr="00012713" w:rsidRDefault="00012713" w:rsidP="00012713">
      <w:pPr>
        <w:widowControl w:val="0"/>
        <w:spacing w:after="0" w:line="276" w:lineRule="auto"/>
        <w:ind w:left="360"/>
        <w:jc w:val="both"/>
        <w:rPr>
          <w:rFonts w:ascii="Arial" w:eastAsia="Arial" w:hAnsi="Arial" w:cs="Arial"/>
          <w:sz w:val="24"/>
          <w:szCs w:val="24"/>
        </w:rPr>
      </w:pPr>
    </w:p>
    <w:p w14:paraId="03F47C2D" w14:textId="34A3695A" w:rsidR="0062325E" w:rsidRPr="00012713" w:rsidRDefault="0019637B" w:rsidP="00012713">
      <w:pPr>
        <w:pStyle w:val="Prrafodelista"/>
        <w:widowControl w:val="0"/>
        <w:numPr>
          <w:ilvl w:val="0"/>
          <w:numId w:val="6"/>
        </w:numPr>
        <w:spacing w:after="0" w:line="276" w:lineRule="auto"/>
        <w:jc w:val="both"/>
        <w:rPr>
          <w:rFonts w:ascii="Arial" w:eastAsia="Arial" w:hAnsi="Arial" w:cs="Arial"/>
          <w:sz w:val="24"/>
          <w:szCs w:val="24"/>
        </w:rPr>
      </w:pPr>
      <w:r w:rsidRPr="00012713">
        <w:rPr>
          <w:rFonts w:ascii="Arial" w:eastAsia="Arial" w:hAnsi="Arial" w:cs="Arial"/>
          <w:b/>
          <w:sz w:val="24"/>
          <w:szCs w:val="24"/>
        </w:rPr>
        <w:t>Priorización por notas</w:t>
      </w:r>
      <w:r w:rsidRPr="00012713">
        <w:rPr>
          <w:rFonts w:ascii="Arial" w:eastAsia="Arial" w:hAnsi="Arial" w:cs="Arial"/>
          <w:sz w:val="24"/>
          <w:szCs w:val="24"/>
        </w:rPr>
        <w:t>: los/as postulantes obtendrán un puntaje conforme al nivel de estudios cursado el año anterior a la solicitud (educación media o superior), tal como se refleja en los cuadros, respec</w:t>
      </w:r>
      <w:r w:rsidR="00CB4722" w:rsidRPr="00012713">
        <w:rPr>
          <w:rFonts w:ascii="Arial" w:eastAsia="Arial" w:hAnsi="Arial" w:cs="Arial"/>
          <w:sz w:val="24"/>
          <w:szCs w:val="24"/>
        </w:rPr>
        <w:t>tivamente:</w:t>
      </w:r>
    </w:p>
    <w:p w14:paraId="554C7907" w14:textId="77777777" w:rsidR="00CB4722" w:rsidRPr="00834B72" w:rsidRDefault="00CB4722" w:rsidP="00CB4722">
      <w:pPr>
        <w:widowControl w:val="0"/>
        <w:spacing w:after="0" w:line="276" w:lineRule="auto"/>
        <w:ind w:left="360"/>
        <w:jc w:val="both"/>
        <w:rPr>
          <w:rFonts w:ascii="Arial" w:eastAsia="Arial" w:hAnsi="Arial" w:cs="Arial"/>
          <w:sz w:val="24"/>
          <w:szCs w:val="24"/>
        </w:rPr>
      </w:pPr>
    </w:p>
    <w:tbl>
      <w:tblPr>
        <w:tblStyle w:val="a6"/>
        <w:tblW w:w="9544" w:type="dxa"/>
        <w:jc w:val="center"/>
        <w:tblInd w:w="0" w:type="dxa"/>
        <w:tblLayout w:type="fixed"/>
        <w:tblLook w:val="0000" w:firstRow="0" w:lastRow="0" w:firstColumn="0" w:lastColumn="0" w:noHBand="0" w:noVBand="0"/>
      </w:tblPr>
      <w:tblGrid>
        <w:gridCol w:w="2099"/>
        <w:gridCol w:w="1787"/>
        <w:gridCol w:w="1340"/>
        <w:gridCol w:w="1340"/>
        <w:gridCol w:w="1340"/>
        <w:gridCol w:w="1638"/>
      </w:tblGrid>
      <w:tr w:rsidR="0062325E" w:rsidRPr="00834B72" w14:paraId="08CD7BD3" w14:textId="77777777" w:rsidTr="00CB4722">
        <w:trPr>
          <w:trHeight w:val="340"/>
          <w:jc w:val="center"/>
        </w:trPr>
        <w:tc>
          <w:tcPr>
            <w:tcW w:w="2099" w:type="dxa"/>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71CBE199"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Clasificación</w:t>
            </w:r>
          </w:p>
        </w:tc>
        <w:tc>
          <w:tcPr>
            <w:tcW w:w="7445" w:type="dxa"/>
            <w:gridSpan w:val="5"/>
            <w:tcBorders>
              <w:top w:val="single" w:sz="8" w:space="0" w:color="000000"/>
              <w:left w:val="nil"/>
              <w:bottom w:val="single" w:sz="8" w:space="0" w:color="000000"/>
              <w:right w:val="single" w:sz="8" w:space="0" w:color="000000"/>
            </w:tcBorders>
            <w:shd w:val="clear" w:color="auto" w:fill="E5B8B7"/>
            <w:vAlign w:val="center"/>
          </w:tcPr>
          <w:p w14:paraId="359AA58A"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Intervalos priorización por promedio enseñanza media.</w:t>
            </w:r>
          </w:p>
        </w:tc>
      </w:tr>
      <w:tr w:rsidR="0062325E" w:rsidRPr="00834B72" w14:paraId="0391FC0F" w14:textId="77777777" w:rsidTr="00CB4722">
        <w:trPr>
          <w:trHeight w:val="340"/>
          <w:jc w:val="center"/>
        </w:trPr>
        <w:tc>
          <w:tcPr>
            <w:tcW w:w="2099"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4E13F537"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1787" w:type="dxa"/>
            <w:tcBorders>
              <w:top w:val="nil"/>
              <w:left w:val="nil"/>
              <w:bottom w:val="single" w:sz="8" w:space="0" w:color="000000"/>
              <w:right w:val="single" w:sz="8" w:space="0" w:color="000000"/>
            </w:tcBorders>
            <w:shd w:val="clear" w:color="auto" w:fill="F2DBDB"/>
            <w:vAlign w:val="center"/>
          </w:tcPr>
          <w:p w14:paraId="6EB31538"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No cumple</w:t>
            </w:r>
          </w:p>
        </w:tc>
        <w:tc>
          <w:tcPr>
            <w:tcW w:w="1340" w:type="dxa"/>
            <w:tcBorders>
              <w:top w:val="nil"/>
              <w:left w:val="nil"/>
              <w:bottom w:val="single" w:sz="8" w:space="0" w:color="000000"/>
              <w:right w:val="single" w:sz="8" w:space="0" w:color="000000"/>
            </w:tcBorders>
            <w:shd w:val="clear" w:color="auto" w:fill="F2DBDB"/>
            <w:vAlign w:val="center"/>
          </w:tcPr>
          <w:p w14:paraId="6742082B"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Mínimo</w:t>
            </w:r>
          </w:p>
        </w:tc>
        <w:tc>
          <w:tcPr>
            <w:tcW w:w="1340" w:type="dxa"/>
            <w:tcBorders>
              <w:top w:val="nil"/>
              <w:left w:val="nil"/>
              <w:bottom w:val="single" w:sz="8" w:space="0" w:color="000000"/>
              <w:right w:val="single" w:sz="8" w:space="0" w:color="000000"/>
            </w:tcBorders>
            <w:shd w:val="clear" w:color="auto" w:fill="F2DBDB"/>
            <w:vAlign w:val="center"/>
          </w:tcPr>
          <w:p w14:paraId="6B403927"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Mediano</w:t>
            </w:r>
          </w:p>
        </w:tc>
        <w:tc>
          <w:tcPr>
            <w:tcW w:w="1340" w:type="dxa"/>
            <w:tcBorders>
              <w:top w:val="nil"/>
              <w:left w:val="nil"/>
              <w:bottom w:val="single" w:sz="8" w:space="0" w:color="000000"/>
              <w:right w:val="single" w:sz="8" w:space="0" w:color="000000"/>
            </w:tcBorders>
            <w:shd w:val="clear" w:color="auto" w:fill="F2DBDB"/>
            <w:vAlign w:val="center"/>
          </w:tcPr>
          <w:p w14:paraId="19DD7DB7"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Adecuado</w:t>
            </w:r>
          </w:p>
        </w:tc>
        <w:tc>
          <w:tcPr>
            <w:tcW w:w="1638" w:type="dxa"/>
            <w:tcBorders>
              <w:top w:val="nil"/>
              <w:left w:val="nil"/>
              <w:bottom w:val="single" w:sz="8" w:space="0" w:color="000000"/>
              <w:right w:val="single" w:sz="8" w:space="0" w:color="000000"/>
            </w:tcBorders>
            <w:shd w:val="clear" w:color="auto" w:fill="F2DBDB"/>
            <w:vAlign w:val="center"/>
          </w:tcPr>
          <w:p w14:paraId="612C825C"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Óptimo</w:t>
            </w:r>
          </w:p>
        </w:tc>
      </w:tr>
      <w:tr w:rsidR="0062325E" w:rsidRPr="00834B72" w14:paraId="06DC803F" w14:textId="77777777" w:rsidTr="00CB4722">
        <w:trPr>
          <w:trHeight w:val="340"/>
          <w:jc w:val="center"/>
        </w:trPr>
        <w:tc>
          <w:tcPr>
            <w:tcW w:w="2099"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127F8FDD"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1787" w:type="dxa"/>
            <w:tcBorders>
              <w:top w:val="nil"/>
              <w:left w:val="nil"/>
              <w:bottom w:val="single" w:sz="8" w:space="0" w:color="000000"/>
              <w:right w:val="single" w:sz="8" w:space="0" w:color="000000"/>
            </w:tcBorders>
            <w:shd w:val="clear" w:color="auto" w:fill="F2DBDB"/>
            <w:vAlign w:val="center"/>
          </w:tcPr>
          <w:p w14:paraId="42BEBE8B"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0 a 3,9</w:t>
            </w:r>
          </w:p>
        </w:tc>
        <w:tc>
          <w:tcPr>
            <w:tcW w:w="1340" w:type="dxa"/>
            <w:tcBorders>
              <w:top w:val="nil"/>
              <w:left w:val="nil"/>
              <w:bottom w:val="single" w:sz="8" w:space="0" w:color="000000"/>
              <w:right w:val="single" w:sz="8" w:space="0" w:color="000000"/>
            </w:tcBorders>
            <w:shd w:val="clear" w:color="auto" w:fill="F2DBDB"/>
            <w:vAlign w:val="center"/>
          </w:tcPr>
          <w:p w14:paraId="2AA0A93F"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4,0 a 4,9</w:t>
            </w:r>
          </w:p>
        </w:tc>
        <w:tc>
          <w:tcPr>
            <w:tcW w:w="1340" w:type="dxa"/>
            <w:tcBorders>
              <w:top w:val="nil"/>
              <w:left w:val="nil"/>
              <w:bottom w:val="single" w:sz="8" w:space="0" w:color="000000"/>
              <w:right w:val="single" w:sz="8" w:space="0" w:color="000000"/>
            </w:tcBorders>
            <w:shd w:val="clear" w:color="auto" w:fill="F2DBDB"/>
            <w:vAlign w:val="center"/>
          </w:tcPr>
          <w:p w14:paraId="7089AC0D"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5,0 a 5,7</w:t>
            </w:r>
          </w:p>
        </w:tc>
        <w:tc>
          <w:tcPr>
            <w:tcW w:w="1340" w:type="dxa"/>
            <w:tcBorders>
              <w:top w:val="nil"/>
              <w:left w:val="nil"/>
              <w:bottom w:val="single" w:sz="8" w:space="0" w:color="000000"/>
              <w:right w:val="single" w:sz="8" w:space="0" w:color="000000"/>
            </w:tcBorders>
            <w:shd w:val="clear" w:color="auto" w:fill="F2DBDB"/>
            <w:vAlign w:val="center"/>
          </w:tcPr>
          <w:p w14:paraId="6C9A6A94"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5,8 a 6,3</w:t>
            </w:r>
          </w:p>
        </w:tc>
        <w:tc>
          <w:tcPr>
            <w:tcW w:w="1638" w:type="dxa"/>
            <w:tcBorders>
              <w:top w:val="nil"/>
              <w:left w:val="nil"/>
              <w:bottom w:val="single" w:sz="8" w:space="0" w:color="000000"/>
              <w:right w:val="single" w:sz="8" w:space="0" w:color="000000"/>
            </w:tcBorders>
            <w:shd w:val="clear" w:color="auto" w:fill="F2DBDB"/>
            <w:vAlign w:val="center"/>
          </w:tcPr>
          <w:p w14:paraId="7AF79358"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6,4 a 7,0</w:t>
            </w:r>
          </w:p>
        </w:tc>
      </w:tr>
      <w:tr w:rsidR="0062325E" w:rsidRPr="00834B72" w14:paraId="3D94097B" w14:textId="77777777" w:rsidTr="00CB4722">
        <w:trPr>
          <w:trHeight w:val="340"/>
          <w:jc w:val="center"/>
        </w:trPr>
        <w:tc>
          <w:tcPr>
            <w:tcW w:w="2099" w:type="dxa"/>
            <w:tcBorders>
              <w:top w:val="nil"/>
              <w:left w:val="single" w:sz="8" w:space="0" w:color="000000"/>
              <w:bottom w:val="single" w:sz="8" w:space="0" w:color="000000"/>
              <w:right w:val="single" w:sz="8" w:space="0" w:color="000000"/>
            </w:tcBorders>
            <w:vAlign w:val="center"/>
          </w:tcPr>
          <w:p w14:paraId="5430AC4E"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Puntaje</w:t>
            </w:r>
          </w:p>
        </w:tc>
        <w:tc>
          <w:tcPr>
            <w:tcW w:w="1787" w:type="dxa"/>
            <w:tcBorders>
              <w:top w:val="nil"/>
              <w:left w:val="nil"/>
              <w:bottom w:val="single" w:sz="8" w:space="0" w:color="000000"/>
              <w:right w:val="single" w:sz="8" w:space="0" w:color="000000"/>
            </w:tcBorders>
            <w:vAlign w:val="center"/>
          </w:tcPr>
          <w:p w14:paraId="6A4F07BF"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0</w:t>
            </w:r>
          </w:p>
        </w:tc>
        <w:tc>
          <w:tcPr>
            <w:tcW w:w="1340" w:type="dxa"/>
            <w:tcBorders>
              <w:top w:val="nil"/>
              <w:left w:val="nil"/>
              <w:bottom w:val="single" w:sz="8" w:space="0" w:color="000000"/>
              <w:right w:val="single" w:sz="8" w:space="0" w:color="000000"/>
            </w:tcBorders>
            <w:vAlign w:val="center"/>
          </w:tcPr>
          <w:p w14:paraId="74E91B4D"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2</w:t>
            </w:r>
          </w:p>
        </w:tc>
        <w:tc>
          <w:tcPr>
            <w:tcW w:w="1340" w:type="dxa"/>
            <w:tcBorders>
              <w:top w:val="nil"/>
              <w:left w:val="nil"/>
              <w:bottom w:val="single" w:sz="8" w:space="0" w:color="000000"/>
              <w:right w:val="single" w:sz="8" w:space="0" w:color="000000"/>
            </w:tcBorders>
            <w:vAlign w:val="center"/>
          </w:tcPr>
          <w:p w14:paraId="2DC94EE9"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3</w:t>
            </w:r>
          </w:p>
        </w:tc>
        <w:tc>
          <w:tcPr>
            <w:tcW w:w="1340" w:type="dxa"/>
            <w:tcBorders>
              <w:top w:val="nil"/>
              <w:left w:val="nil"/>
              <w:bottom w:val="single" w:sz="8" w:space="0" w:color="000000"/>
              <w:right w:val="single" w:sz="8" w:space="0" w:color="000000"/>
            </w:tcBorders>
            <w:vAlign w:val="center"/>
          </w:tcPr>
          <w:p w14:paraId="1EE516E4"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4</w:t>
            </w:r>
          </w:p>
        </w:tc>
        <w:tc>
          <w:tcPr>
            <w:tcW w:w="1638" w:type="dxa"/>
            <w:tcBorders>
              <w:top w:val="nil"/>
              <w:left w:val="nil"/>
              <w:bottom w:val="single" w:sz="8" w:space="0" w:color="000000"/>
              <w:right w:val="single" w:sz="8" w:space="0" w:color="000000"/>
            </w:tcBorders>
            <w:vAlign w:val="center"/>
          </w:tcPr>
          <w:p w14:paraId="55ABDEED"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5</w:t>
            </w:r>
          </w:p>
        </w:tc>
      </w:tr>
    </w:tbl>
    <w:p w14:paraId="733C9649" w14:textId="77777777" w:rsidR="0062325E" w:rsidRPr="00834B72" w:rsidRDefault="0062325E" w:rsidP="00834B72">
      <w:pPr>
        <w:widowControl w:val="0"/>
        <w:spacing w:after="0" w:line="276" w:lineRule="auto"/>
        <w:jc w:val="both"/>
        <w:rPr>
          <w:rFonts w:ascii="Arial" w:eastAsia="Arial" w:hAnsi="Arial" w:cs="Arial"/>
          <w:sz w:val="24"/>
          <w:szCs w:val="24"/>
        </w:rPr>
      </w:pPr>
    </w:p>
    <w:tbl>
      <w:tblPr>
        <w:tblStyle w:val="a7"/>
        <w:tblW w:w="9544" w:type="dxa"/>
        <w:jc w:val="center"/>
        <w:tblInd w:w="0" w:type="dxa"/>
        <w:tblLayout w:type="fixed"/>
        <w:tblLook w:val="0000" w:firstRow="0" w:lastRow="0" w:firstColumn="0" w:lastColumn="0" w:noHBand="0" w:noVBand="0"/>
      </w:tblPr>
      <w:tblGrid>
        <w:gridCol w:w="2032"/>
        <w:gridCol w:w="1474"/>
        <w:gridCol w:w="1718"/>
        <w:gridCol w:w="1340"/>
        <w:gridCol w:w="1340"/>
        <w:gridCol w:w="1640"/>
      </w:tblGrid>
      <w:tr w:rsidR="0062325E" w:rsidRPr="00834B72" w14:paraId="544236E3" w14:textId="77777777" w:rsidTr="00CB4722">
        <w:trPr>
          <w:trHeight w:val="280"/>
          <w:jc w:val="center"/>
        </w:trPr>
        <w:tc>
          <w:tcPr>
            <w:tcW w:w="2032" w:type="dxa"/>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765E7038"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Clasificación</w:t>
            </w:r>
          </w:p>
        </w:tc>
        <w:tc>
          <w:tcPr>
            <w:tcW w:w="7512" w:type="dxa"/>
            <w:gridSpan w:val="5"/>
            <w:tcBorders>
              <w:top w:val="single" w:sz="8" w:space="0" w:color="000000"/>
              <w:left w:val="nil"/>
              <w:bottom w:val="single" w:sz="8" w:space="0" w:color="000000"/>
              <w:right w:val="single" w:sz="8" w:space="0" w:color="000000"/>
            </w:tcBorders>
            <w:shd w:val="clear" w:color="auto" w:fill="E5B8B7"/>
            <w:vAlign w:val="center"/>
          </w:tcPr>
          <w:p w14:paraId="2003FE5F"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Intervalos priorización por notas del último año cursado en educación superior.</w:t>
            </w:r>
          </w:p>
        </w:tc>
      </w:tr>
      <w:tr w:rsidR="0062325E" w:rsidRPr="00834B72" w14:paraId="3A43C93D" w14:textId="77777777" w:rsidTr="00CB4722">
        <w:trPr>
          <w:trHeight w:val="280"/>
          <w:jc w:val="center"/>
        </w:trPr>
        <w:tc>
          <w:tcPr>
            <w:tcW w:w="2032"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0B407B09"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1474" w:type="dxa"/>
            <w:tcBorders>
              <w:top w:val="nil"/>
              <w:left w:val="nil"/>
              <w:bottom w:val="single" w:sz="8" w:space="0" w:color="000000"/>
              <w:right w:val="single" w:sz="8" w:space="0" w:color="000000"/>
            </w:tcBorders>
            <w:shd w:val="clear" w:color="auto" w:fill="F2DBDB"/>
            <w:vAlign w:val="center"/>
          </w:tcPr>
          <w:p w14:paraId="43BCB035"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No cumple</w:t>
            </w:r>
          </w:p>
        </w:tc>
        <w:tc>
          <w:tcPr>
            <w:tcW w:w="1718" w:type="dxa"/>
            <w:tcBorders>
              <w:top w:val="nil"/>
              <w:left w:val="nil"/>
              <w:bottom w:val="single" w:sz="8" w:space="0" w:color="000000"/>
              <w:right w:val="single" w:sz="8" w:space="0" w:color="000000"/>
            </w:tcBorders>
            <w:shd w:val="clear" w:color="auto" w:fill="F2DBDB"/>
            <w:vAlign w:val="center"/>
          </w:tcPr>
          <w:p w14:paraId="38C0B3FA"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Mínimo</w:t>
            </w:r>
          </w:p>
        </w:tc>
        <w:tc>
          <w:tcPr>
            <w:tcW w:w="1340" w:type="dxa"/>
            <w:tcBorders>
              <w:top w:val="nil"/>
              <w:left w:val="nil"/>
              <w:bottom w:val="single" w:sz="8" w:space="0" w:color="000000"/>
              <w:right w:val="single" w:sz="8" w:space="0" w:color="000000"/>
            </w:tcBorders>
            <w:shd w:val="clear" w:color="auto" w:fill="F2DBDB"/>
            <w:vAlign w:val="center"/>
          </w:tcPr>
          <w:p w14:paraId="53C545AD"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Mediano</w:t>
            </w:r>
          </w:p>
        </w:tc>
        <w:tc>
          <w:tcPr>
            <w:tcW w:w="1340" w:type="dxa"/>
            <w:tcBorders>
              <w:top w:val="nil"/>
              <w:left w:val="nil"/>
              <w:bottom w:val="single" w:sz="8" w:space="0" w:color="000000"/>
              <w:right w:val="single" w:sz="8" w:space="0" w:color="000000"/>
            </w:tcBorders>
            <w:shd w:val="clear" w:color="auto" w:fill="F2DBDB"/>
            <w:vAlign w:val="center"/>
          </w:tcPr>
          <w:p w14:paraId="520EDF1B"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Adecuado</w:t>
            </w:r>
          </w:p>
        </w:tc>
        <w:tc>
          <w:tcPr>
            <w:tcW w:w="1640" w:type="dxa"/>
            <w:tcBorders>
              <w:top w:val="nil"/>
              <w:left w:val="nil"/>
              <w:bottom w:val="single" w:sz="8" w:space="0" w:color="000000"/>
              <w:right w:val="single" w:sz="8" w:space="0" w:color="000000"/>
            </w:tcBorders>
            <w:shd w:val="clear" w:color="auto" w:fill="F2DBDB"/>
            <w:vAlign w:val="center"/>
          </w:tcPr>
          <w:p w14:paraId="1F91DFCF"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Óptimo</w:t>
            </w:r>
          </w:p>
        </w:tc>
      </w:tr>
      <w:tr w:rsidR="0062325E" w:rsidRPr="00834B72" w14:paraId="294A88E2" w14:textId="77777777" w:rsidTr="00CB4722">
        <w:trPr>
          <w:trHeight w:val="280"/>
          <w:jc w:val="center"/>
        </w:trPr>
        <w:tc>
          <w:tcPr>
            <w:tcW w:w="2032"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558BF61C"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1474" w:type="dxa"/>
            <w:tcBorders>
              <w:top w:val="nil"/>
              <w:left w:val="nil"/>
              <w:bottom w:val="single" w:sz="8" w:space="0" w:color="000000"/>
              <w:right w:val="single" w:sz="8" w:space="0" w:color="000000"/>
            </w:tcBorders>
            <w:shd w:val="clear" w:color="auto" w:fill="F2DBDB"/>
            <w:vAlign w:val="center"/>
          </w:tcPr>
          <w:p w14:paraId="756D7EEA"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0 a 3,9</w:t>
            </w:r>
          </w:p>
        </w:tc>
        <w:tc>
          <w:tcPr>
            <w:tcW w:w="1718" w:type="dxa"/>
            <w:tcBorders>
              <w:top w:val="nil"/>
              <w:left w:val="nil"/>
              <w:bottom w:val="single" w:sz="8" w:space="0" w:color="000000"/>
              <w:right w:val="single" w:sz="8" w:space="0" w:color="000000"/>
            </w:tcBorders>
            <w:shd w:val="clear" w:color="auto" w:fill="F2DBDB"/>
            <w:vAlign w:val="center"/>
          </w:tcPr>
          <w:p w14:paraId="04AAC2AF"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4,0 a 4,7</w:t>
            </w:r>
          </w:p>
        </w:tc>
        <w:tc>
          <w:tcPr>
            <w:tcW w:w="1340" w:type="dxa"/>
            <w:tcBorders>
              <w:top w:val="nil"/>
              <w:left w:val="nil"/>
              <w:bottom w:val="single" w:sz="8" w:space="0" w:color="000000"/>
              <w:right w:val="single" w:sz="8" w:space="0" w:color="000000"/>
            </w:tcBorders>
            <w:shd w:val="clear" w:color="auto" w:fill="F2DBDB"/>
            <w:vAlign w:val="center"/>
          </w:tcPr>
          <w:p w14:paraId="25FB67CD"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4,8 a 5,4</w:t>
            </w:r>
          </w:p>
        </w:tc>
        <w:tc>
          <w:tcPr>
            <w:tcW w:w="1340" w:type="dxa"/>
            <w:tcBorders>
              <w:top w:val="nil"/>
              <w:left w:val="nil"/>
              <w:bottom w:val="single" w:sz="8" w:space="0" w:color="000000"/>
              <w:right w:val="single" w:sz="8" w:space="0" w:color="000000"/>
            </w:tcBorders>
            <w:shd w:val="clear" w:color="auto" w:fill="F2DBDB"/>
            <w:vAlign w:val="center"/>
          </w:tcPr>
          <w:p w14:paraId="38C9EE1A"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5,5 a 6,1</w:t>
            </w:r>
          </w:p>
        </w:tc>
        <w:tc>
          <w:tcPr>
            <w:tcW w:w="1640" w:type="dxa"/>
            <w:tcBorders>
              <w:top w:val="nil"/>
              <w:left w:val="nil"/>
              <w:bottom w:val="single" w:sz="8" w:space="0" w:color="000000"/>
              <w:right w:val="single" w:sz="8" w:space="0" w:color="000000"/>
            </w:tcBorders>
            <w:shd w:val="clear" w:color="auto" w:fill="F2DBDB"/>
            <w:vAlign w:val="center"/>
          </w:tcPr>
          <w:p w14:paraId="35C031FD"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6,2 a 7,0</w:t>
            </w:r>
          </w:p>
        </w:tc>
      </w:tr>
      <w:tr w:rsidR="0062325E" w:rsidRPr="00834B72" w14:paraId="164B603C" w14:textId="77777777" w:rsidTr="00CB4722">
        <w:trPr>
          <w:trHeight w:val="540"/>
          <w:jc w:val="center"/>
        </w:trPr>
        <w:tc>
          <w:tcPr>
            <w:tcW w:w="2032" w:type="dxa"/>
            <w:tcBorders>
              <w:top w:val="nil"/>
              <w:left w:val="single" w:sz="8" w:space="0" w:color="000000"/>
              <w:bottom w:val="single" w:sz="8" w:space="0" w:color="000000"/>
              <w:right w:val="single" w:sz="8" w:space="0" w:color="000000"/>
            </w:tcBorders>
            <w:vAlign w:val="center"/>
          </w:tcPr>
          <w:p w14:paraId="2B721501"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Puntaje</w:t>
            </w:r>
          </w:p>
        </w:tc>
        <w:tc>
          <w:tcPr>
            <w:tcW w:w="1474" w:type="dxa"/>
            <w:tcBorders>
              <w:top w:val="nil"/>
              <w:left w:val="nil"/>
              <w:bottom w:val="single" w:sz="8" w:space="0" w:color="000000"/>
              <w:right w:val="single" w:sz="8" w:space="0" w:color="000000"/>
            </w:tcBorders>
            <w:vAlign w:val="center"/>
          </w:tcPr>
          <w:p w14:paraId="529C851A"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0</w:t>
            </w:r>
          </w:p>
        </w:tc>
        <w:tc>
          <w:tcPr>
            <w:tcW w:w="1718" w:type="dxa"/>
            <w:tcBorders>
              <w:top w:val="nil"/>
              <w:left w:val="nil"/>
              <w:bottom w:val="single" w:sz="8" w:space="0" w:color="000000"/>
              <w:right w:val="single" w:sz="8" w:space="0" w:color="000000"/>
            </w:tcBorders>
            <w:vAlign w:val="center"/>
          </w:tcPr>
          <w:p w14:paraId="59AB2A0F"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2</w:t>
            </w:r>
          </w:p>
        </w:tc>
        <w:tc>
          <w:tcPr>
            <w:tcW w:w="1340" w:type="dxa"/>
            <w:tcBorders>
              <w:top w:val="nil"/>
              <w:left w:val="nil"/>
              <w:bottom w:val="single" w:sz="8" w:space="0" w:color="000000"/>
              <w:right w:val="single" w:sz="8" w:space="0" w:color="000000"/>
            </w:tcBorders>
            <w:vAlign w:val="center"/>
          </w:tcPr>
          <w:p w14:paraId="167965B5"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3</w:t>
            </w:r>
          </w:p>
        </w:tc>
        <w:tc>
          <w:tcPr>
            <w:tcW w:w="1340" w:type="dxa"/>
            <w:tcBorders>
              <w:top w:val="nil"/>
              <w:left w:val="nil"/>
              <w:bottom w:val="single" w:sz="8" w:space="0" w:color="000000"/>
              <w:right w:val="single" w:sz="8" w:space="0" w:color="000000"/>
            </w:tcBorders>
            <w:vAlign w:val="center"/>
          </w:tcPr>
          <w:p w14:paraId="4A3F8594"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4</w:t>
            </w:r>
          </w:p>
        </w:tc>
        <w:tc>
          <w:tcPr>
            <w:tcW w:w="1640" w:type="dxa"/>
            <w:tcBorders>
              <w:top w:val="nil"/>
              <w:left w:val="nil"/>
              <w:bottom w:val="single" w:sz="8" w:space="0" w:color="000000"/>
              <w:right w:val="single" w:sz="8" w:space="0" w:color="000000"/>
            </w:tcBorders>
            <w:vAlign w:val="center"/>
          </w:tcPr>
          <w:p w14:paraId="01F45AC8"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5</w:t>
            </w:r>
          </w:p>
        </w:tc>
      </w:tr>
    </w:tbl>
    <w:p w14:paraId="64B78C67" w14:textId="204EC525" w:rsidR="0062325E" w:rsidRDefault="0062325E" w:rsidP="00834B72">
      <w:pPr>
        <w:widowControl w:val="0"/>
        <w:spacing w:after="0" w:line="276" w:lineRule="auto"/>
        <w:jc w:val="both"/>
        <w:rPr>
          <w:rFonts w:ascii="Arial" w:eastAsia="Arial" w:hAnsi="Arial" w:cs="Arial"/>
          <w:sz w:val="24"/>
          <w:szCs w:val="24"/>
        </w:rPr>
      </w:pPr>
    </w:p>
    <w:p w14:paraId="70923B82" w14:textId="77777777" w:rsidR="0062325E" w:rsidRDefault="0019637B" w:rsidP="00834B72">
      <w:pPr>
        <w:widowControl w:val="0"/>
        <w:numPr>
          <w:ilvl w:val="0"/>
          <w:numId w:val="6"/>
        </w:numPr>
        <w:spacing w:after="0" w:line="276" w:lineRule="auto"/>
        <w:jc w:val="both"/>
        <w:rPr>
          <w:rFonts w:ascii="Arial" w:eastAsia="Arial" w:hAnsi="Arial" w:cs="Arial"/>
          <w:sz w:val="24"/>
          <w:szCs w:val="24"/>
        </w:rPr>
      </w:pPr>
      <w:r w:rsidRPr="00834B72">
        <w:rPr>
          <w:rFonts w:ascii="Arial" w:eastAsia="Arial" w:hAnsi="Arial" w:cs="Arial"/>
          <w:b/>
          <w:sz w:val="24"/>
          <w:szCs w:val="24"/>
        </w:rPr>
        <w:t>Priorización por situación Socio Económica</w:t>
      </w:r>
      <w:r w:rsidRPr="00834B72">
        <w:rPr>
          <w:rFonts w:ascii="Arial" w:eastAsia="Arial" w:hAnsi="Arial" w:cs="Arial"/>
          <w:sz w:val="24"/>
          <w:szCs w:val="24"/>
        </w:rPr>
        <w:t>: los/as postulantes obtendrán un puntaje conforme a su nivel socioeconómico, esta información será recabada del formulario de postulación de los/as estudiantes y puede ser corroborada por el/la evaluador/a, a través del sistema provisto por el Ministerio de Desarrollo Social.</w:t>
      </w:r>
    </w:p>
    <w:p w14:paraId="3501E03D" w14:textId="5CEAEFB8" w:rsidR="00CB4722" w:rsidRDefault="00CB4722" w:rsidP="00CB4722">
      <w:pPr>
        <w:widowControl w:val="0"/>
        <w:spacing w:after="0" w:line="276" w:lineRule="auto"/>
        <w:ind w:left="360"/>
        <w:jc w:val="both"/>
        <w:rPr>
          <w:rFonts w:ascii="Arial" w:eastAsia="Arial" w:hAnsi="Arial" w:cs="Arial"/>
          <w:sz w:val="24"/>
          <w:szCs w:val="24"/>
        </w:rPr>
      </w:pPr>
    </w:p>
    <w:p w14:paraId="3BFB453A" w14:textId="21AC0E5A" w:rsidR="008520AD" w:rsidRDefault="008520AD" w:rsidP="00CB4722">
      <w:pPr>
        <w:widowControl w:val="0"/>
        <w:spacing w:after="0" w:line="276" w:lineRule="auto"/>
        <w:ind w:left="360"/>
        <w:jc w:val="both"/>
        <w:rPr>
          <w:rFonts w:ascii="Arial" w:eastAsia="Arial" w:hAnsi="Arial" w:cs="Arial"/>
          <w:sz w:val="24"/>
          <w:szCs w:val="24"/>
        </w:rPr>
      </w:pPr>
    </w:p>
    <w:p w14:paraId="60AF548E" w14:textId="77777777" w:rsidR="008520AD" w:rsidRPr="00834B72" w:rsidRDefault="008520AD" w:rsidP="00CB4722">
      <w:pPr>
        <w:widowControl w:val="0"/>
        <w:spacing w:after="0" w:line="276" w:lineRule="auto"/>
        <w:ind w:left="360"/>
        <w:jc w:val="both"/>
        <w:rPr>
          <w:rFonts w:ascii="Arial" w:eastAsia="Arial" w:hAnsi="Arial" w:cs="Arial"/>
          <w:sz w:val="24"/>
          <w:szCs w:val="24"/>
        </w:rPr>
      </w:pPr>
    </w:p>
    <w:tbl>
      <w:tblPr>
        <w:tblStyle w:val="a8"/>
        <w:tblW w:w="9544" w:type="dxa"/>
        <w:jc w:val="center"/>
        <w:tblInd w:w="0" w:type="dxa"/>
        <w:tblLayout w:type="fixed"/>
        <w:tblLook w:val="0000" w:firstRow="0" w:lastRow="0" w:firstColumn="0" w:lastColumn="0" w:noHBand="0" w:noVBand="0"/>
      </w:tblPr>
      <w:tblGrid>
        <w:gridCol w:w="2240"/>
        <w:gridCol w:w="1261"/>
        <w:gridCol w:w="1186"/>
        <w:gridCol w:w="1200"/>
        <w:gridCol w:w="1200"/>
        <w:gridCol w:w="1200"/>
        <w:gridCol w:w="1257"/>
      </w:tblGrid>
      <w:tr w:rsidR="0062325E" w:rsidRPr="00834B72" w14:paraId="6CC28E10" w14:textId="77777777" w:rsidTr="00CB4722">
        <w:trPr>
          <w:trHeight w:val="340"/>
          <w:jc w:val="center"/>
        </w:trPr>
        <w:tc>
          <w:tcPr>
            <w:tcW w:w="2240" w:type="dxa"/>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2404614C"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Priorización  Nivel Socioeconómico</w:t>
            </w:r>
          </w:p>
        </w:tc>
        <w:tc>
          <w:tcPr>
            <w:tcW w:w="7304" w:type="dxa"/>
            <w:gridSpan w:val="6"/>
            <w:tcBorders>
              <w:top w:val="single" w:sz="8" w:space="0" w:color="000000"/>
              <w:left w:val="nil"/>
              <w:bottom w:val="single" w:sz="8" w:space="0" w:color="000000"/>
              <w:right w:val="single" w:sz="8" w:space="0" w:color="000000"/>
            </w:tcBorders>
            <w:shd w:val="clear" w:color="auto" w:fill="E5B8B7"/>
            <w:vAlign w:val="center"/>
          </w:tcPr>
          <w:p w14:paraId="571571FB"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Nivel Socioeconómico</w:t>
            </w:r>
          </w:p>
        </w:tc>
      </w:tr>
      <w:tr w:rsidR="0062325E" w:rsidRPr="00834B72" w14:paraId="1CE16804" w14:textId="77777777" w:rsidTr="00CB4722">
        <w:trPr>
          <w:trHeight w:val="340"/>
          <w:jc w:val="center"/>
        </w:trPr>
        <w:tc>
          <w:tcPr>
            <w:tcW w:w="2240"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7ED0DA85"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1261" w:type="dxa"/>
            <w:tcBorders>
              <w:top w:val="nil"/>
              <w:left w:val="nil"/>
              <w:bottom w:val="single" w:sz="8" w:space="0" w:color="000000"/>
              <w:right w:val="single" w:sz="8" w:space="0" w:color="000000"/>
            </w:tcBorders>
            <w:shd w:val="clear" w:color="auto" w:fill="F2DBDB"/>
            <w:vAlign w:val="center"/>
          </w:tcPr>
          <w:p w14:paraId="2D5C10EF"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Decil 1</w:t>
            </w:r>
          </w:p>
        </w:tc>
        <w:tc>
          <w:tcPr>
            <w:tcW w:w="1186" w:type="dxa"/>
            <w:tcBorders>
              <w:top w:val="nil"/>
              <w:left w:val="nil"/>
              <w:bottom w:val="single" w:sz="8" w:space="0" w:color="000000"/>
              <w:right w:val="single" w:sz="8" w:space="0" w:color="000000"/>
            </w:tcBorders>
            <w:shd w:val="clear" w:color="auto" w:fill="F2DBDB"/>
            <w:vAlign w:val="center"/>
          </w:tcPr>
          <w:p w14:paraId="40027AF7"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Decil 2</w:t>
            </w:r>
          </w:p>
        </w:tc>
        <w:tc>
          <w:tcPr>
            <w:tcW w:w="1200" w:type="dxa"/>
            <w:tcBorders>
              <w:top w:val="nil"/>
              <w:left w:val="nil"/>
              <w:bottom w:val="single" w:sz="8" w:space="0" w:color="000000"/>
              <w:right w:val="single" w:sz="8" w:space="0" w:color="000000"/>
            </w:tcBorders>
            <w:shd w:val="clear" w:color="auto" w:fill="F2DBDB"/>
            <w:vAlign w:val="center"/>
          </w:tcPr>
          <w:p w14:paraId="3A341CEA"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Decil 3</w:t>
            </w:r>
          </w:p>
        </w:tc>
        <w:tc>
          <w:tcPr>
            <w:tcW w:w="1200" w:type="dxa"/>
            <w:tcBorders>
              <w:top w:val="nil"/>
              <w:left w:val="nil"/>
              <w:bottom w:val="single" w:sz="8" w:space="0" w:color="000000"/>
              <w:right w:val="single" w:sz="8" w:space="0" w:color="000000"/>
            </w:tcBorders>
            <w:shd w:val="clear" w:color="auto" w:fill="F2DBDB"/>
            <w:vAlign w:val="center"/>
          </w:tcPr>
          <w:p w14:paraId="7C4605E9"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Decil 4</w:t>
            </w:r>
          </w:p>
        </w:tc>
        <w:tc>
          <w:tcPr>
            <w:tcW w:w="1200" w:type="dxa"/>
            <w:tcBorders>
              <w:top w:val="nil"/>
              <w:left w:val="nil"/>
              <w:bottom w:val="single" w:sz="8" w:space="0" w:color="000000"/>
              <w:right w:val="single" w:sz="8" w:space="0" w:color="000000"/>
            </w:tcBorders>
            <w:shd w:val="clear" w:color="auto" w:fill="F2DBDB"/>
            <w:vAlign w:val="center"/>
          </w:tcPr>
          <w:p w14:paraId="255DB1BC"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Decil 5 y 6</w:t>
            </w:r>
          </w:p>
        </w:tc>
        <w:tc>
          <w:tcPr>
            <w:tcW w:w="1257" w:type="dxa"/>
            <w:tcBorders>
              <w:top w:val="nil"/>
              <w:left w:val="nil"/>
              <w:bottom w:val="single" w:sz="8" w:space="0" w:color="000000"/>
              <w:right w:val="single" w:sz="8" w:space="0" w:color="000000"/>
            </w:tcBorders>
            <w:shd w:val="clear" w:color="auto" w:fill="F2DBDB"/>
          </w:tcPr>
          <w:p w14:paraId="167836F7"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Decil de 7 al 10</w:t>
            </w:r>
          </w:p>
        </w:tc>
      </w:tr>
      <w:tr w:rsidR="0062325E" w:rsidRPr="00834B72" w14:paraId="25286203" w14:textId="77777777" w:rsidTr="00CB4722">
        <w:trPr>
          <w:trHeight w:val="340"/>
          <w:jc w:val="center"/>
        </w:trPr>
        <w:tc>
          <w:tcPr>
            <w:tcW w:w="2240"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0E602378"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1261" w:type="dxa"/>
            <w:tcBorders>
              <w:top w:val="nil"/>
              <w:left w:val="nil"/>
              <w:bottom w:val="single" w:sz="8" w:space="0" w:color="000000"/>
              <w:right w:val="single" w:sz="8" w:space="0" w:color="000000"/>
            </w:tcBorders>
            <w:shd w:val="clear" w:color="auto" w:fill="F2DBDB"/>
            <w:vAlign w:val="center"/>
          </w:tcPr>
          <w:p w14:paraId="193D670C"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0 a $48.950</w:t>
            </w:r>
          </w:p>
        </w:tc>
        <w:tc>
          <w:tcPr>
            <w:tcW w:w="1186" w:type="dxa"/>
            <w:tcBorders>
              <w:top w:val="nil"/>
              <w:left w:val="nil"/>
              <w:bottom w:val="single" w:sz="8" w:space="0" w:color="000000"/>
              <w:right w:val="single" w:sz="8" w:space="0" w:color="000000"/>
            </w:tcBorders>
            <w:shd w:val="clear" w:color="auto" w:fill="F2DBDB"/>
            <w:vAlign w:val="center"/>
          </w:tcPr>
          <w:p w14:paraId="63A6F087" w14:textId="77777777" w:rsidR="0062325E" w:rsidRPr="00834B72" w:rsidRDefault="0019637B" w:rsidP="00834B72">
            <w:pPr>
              <w:spacing w:after="0" w:line="276" w:lineRule="auto"/>
              <w:rPr>
                <w:rFonts w:ascii="Arial" w:eastAsia="Verdana" w:hAnsi="Arial" w:cs="Arial"/>
                <w:color w:val="000000"/>
                <w:sz w:val="24"/>
                <w:szCs w:val="24"/>
              </w:rPr>
            </w:pPr>
            <w:r w:rsidRPr="00834B72">
              <w:rPr>
                <w:rFonts w:ascii="Arial" w:eastAsia="Verdana" w:hAnsi="Arial" w:cs="Arial"/>
                <w:color w:val="000000"/>
                <w:sz w:val="24"/>
                <w:szCs w:val="24"/>
              </w:rPr>
              <w:t>$48.751 a $74.969</w:t>
            </w:r>
          </w:p>
        </w:tc>
        <w:tc>
          <w:tcPr>
            <w:tcW w:w="1200" w:type="dxa"/>
            <w:tcBorders>
              <w:top w:val="nil"/>
              <w:left w:val="nil"/>
              <w:bottom w:val="single" w:sz="8" w:space="0" w:color="000000"/>
              <w:right w:val="single" w:sz="8" w:space="0" w:color="000000"/>
            </w:tcBorders>
            <w:shd w:val="clear" w:color="auto" w:fill="F2DBDB"/>
            <w:vAlign w:val="center"/>
          </w:tcPr>
          <w:p w14:paraId="16665B97" w14:textId="77777777" w:rsidR="0062325E" w:rsidRPr="00834B72" w:rsidRDefault="0019637B" w:rsidP="00834B72">
            <w:pPr>
              <w:spacing w:after="0" w:line="276" w:lineRule="auto"/>
              <w:rPr>
                <w:rFonts w:ascii="Arial" w:eastAsia="Verdana" w:hAnsi="Arial" w:cs="Arial"/>
                <w:color w:val="000000"/>
                <w:sz w:val="24"/>
                <w:szCs w:val="24"/>
              </w:rPr>
            </w:pPr>
            <w:r w:rsidRPr="00834B72">
              <w:rPr>
                <w:rFonts w:ascii="Arial" w:eastAsia="Verdana" w:hAnsi="Arial" w:cs="Arial"/>
                <w:color w:val="000000"/>
                <w:sz w:val="24"/>
                <w:szCs w:val="24"/>
              </w:rPr>
              <w:t>$74.970 a $100.709</w:t>
            </w:r>
          </w:p>
        </w:tc>
        <w:tc>
          <w:tcPr>
            <w:tcW w:w="1200" w:type="dxa"/>
            <w:tcBorders>
              <w:top w:val="nil"/>
              <w:left w:val="nil"/>
              <w:bottom w:val="single" w:sz="8" w:space="0" w:color="000000"/>
              <w:right w:val="single" w:sz="8" w:space="0" w:color="000000"/>
            </w:tcBorders>
            <w:shd w:val="clear" w:color="auto" w:fill="F2DBDB"/>
            <w:vAlign w:val="center"/>
          </w:tcPr>
          <w:p w14:paraId="6FD45C96" w14:textId="77777777" w:rsidR="0062325E" w:rsidRPr="00834B72" w:rsidRDefault="0019637B" w:rsidP="00834B72">
            <w:pPr>
              <w:spacing w:after="0" w:line="276" w:lineRule="auto"/>
              <w:rPr>
                <w:rFonts w:ascii="Arial" w:eastAsia="Verdana" w:hAnsi="Arial" w:cs="Arial"/>
                <w:color w:val="000000"/>
                <w:sz w:val="24"/>
                <w:szCs w:val="24"/>
              </w:rPr>
            </w:pPr>
            <w:r w:rsidRPr="00834B72">
              <w:rPr>
                <w:rFonts w:ascii="Arial" w:eastAsia="Verdana" w:hAnsi="Arial" w:cs="Arial"/>
                <w:color w:val="000000"/>
                <w:sz w:val="24"/>
                <w:szCs w:val="24"/>
              </w:rPr>
              <w:t>$100.710 a $125.558</w:t>
            </w:r>
          </w:p>
        </w:tc>
        <w:tc>
          <w:tcPr>
            <w:tcW w:w="1200" w:type="dxa"/>
            <w:tcBorders>
              <w:top w:val="nil"/>
              <w:left w:val="nil"/>
              <w:bottom w:val="single" w:sz="8" w:space="0" w:color="000000"/>
              <w:right w:val="single" w:sz="8" w:space="0" w:color="000000"/>
            </w:tcBorders>
            <w:shd w:val="clear" w:color="auto" w:fill="F2DBDB"/>
            <w:vAlign w:val="center"/>
          </w:tcPr>
          <w:p w14:paraId="40F0D131" w14:textId="77777777" w:rsidR="0062325E" w:rsidRPr="00834B72" w:rsidRDefault="0019637B" w:rsidP="00834B72">
            <w:pPr>
              <w:spacing w:after="0" w:line="276" w:lineRule="auto"/>
              <w:rPr>
                <w:rFonts w:ascii="Arial" w:eastAsia="Verdana" w:hAnsi="Arial" w:cs="Arial"/>
                <w:color w:val="000000"/>
                <w:sz w:val="24"/>
                <w:szCs w:val="24"/>
              </w:rPr>
            </w:pPr>
            <w:r w:rsidRPr="00834B72">
              <w:rPr>
                <w:rFonts w:ascii="Arial" w:eastAsia="Verdana" w:hAnsi="Arial" w:cs="Arial"/>
                <w:color w:val="000000"/>
                <w:sz w:val="24"/>
                <w:szCs w:val="24"/>
              </w:rPr>
              <w:t>$125.559 a $193.104</w:t>
            </w:r>
          </w:p>
        </w:tc>
        <w:tc>
          <w:tcPr>
            <w:tcW w:w="1257" w:type="dxa"/>
            <w:tcBorders>
              <w:top w:val="nil"/>
              <w:left w:val="nil"/>
              <w:bottom w:val="single" w:sz="8" w:space="0" w:color="000000"/>
              <w:right w:val="single" w:sz="8" w:space="0" w:color="000000"/>
            </w:tcBorders>
            <w:shd w:val="clear" w:color="auto" w:fill="F2DBDB"/>
          </w:tcPr>
          <w:p w14:paraId="71961173" w14:textId="77777777" w:rsidR="0062325E" w:rsidRPr="00834B72" w:rsidRDefault="0019637B" w:rsidP="00834B72">
            <w:pPr>
              <w:spacing w:after="0" w:line="276" w:lineRule="auto"/>
              <w:rPr>
                <w:rFonts w:ascii="Arial" w:eastAsia="Verdana" w:hAnsi="Arial" w:cs="Arial"/>
                <w:color w:val="000000"/>
                <w:sz w:val="24"/>
                <w:szCs w:val="24"/>
              </w:rPr>
            </w:pPr>
            <w:r w:rsidRPr="00834B72">
              <w:rPr>
                <w:rFonts w:ascii="Arial" w:eastAsia="Verdana" w:hAnsi="Arial" w:cs="Arial"/>
                <w:color w:val="000000"/>
                <w:sz w:val="24"/>
                <w:szCs w:val="24"/>
              </w:rPr>
              <w:t>$193.105 y más.</w:t>
            </w:r>
          </w:p>
        </w:tc>
      </w:tr>
      <w:tr w:rsidR="0062325E" w:rsidRPr="00834B72" w14:paraId="56BC72F5" w14:textId="77777777" w:rsidTr="00CB4722">
        <w:trPr>
          <w:trHeight w:val="340"/>
          <w:jc w:val="center"/>
        </w:trPr>
        <w:tc>
          <w:tcPr>
            <w:tcW w:w="2240" w:type="dxa"/>
            <w:tcBorders>
              <w:top w:val="nil"/>
              <w:left w:val="single" w:sz="8" w:space="0" w:color="000000"/>
              <w:bottom w:val="single" w:sz="8" w:space="0" w:color="000000"/>
              <w:right w:val="single" w:sz="8" w:space="0" w:color="000000"/>
            </w:tcBorders>
            <w:vAlign w:val="center"/>
          </w:tcPr>
          <w:p w14:paraId="1944E309" w14:textId="77777777" w:rsidR="0062325E" w:rsidRPr="00834B72" w:rsidRDefault="0019637B" w:rsidP="00834B72">
            <w:pPr>
              <w:spacing w:after="0" w:line="276" w:lineRule="auto"/>
              <w:ind w:firstLine="660"/>
              <w:rPr>
                <w:rFonts w:ascii="Arial" w:eastAsia="Verdana" w:hAnsi="Arial" w:cs="Arial"/>
                <w:color w:val="000000"/>
                <w:sz w:val="24"/>
                <w:szCs w:val="24"/>
              </w:rPr>
            </w:pPr>
            <w:r w:rsidRPr="00834B72">
              <w:rPr>
                <w:rFonts w:ascii="Arial" w:eastAsia="Verdana" w:hAnsi="Arial" w:cs="Arial"/>
                <w:color w:val="000000"/>
                <w:sz w:val="24"/>
                <w:szCs w:val="24"/>
              </w:rPr>
              <w:t>1.</w:t>
            </w:r>
            <w:r w:rsidRPr="00834B72">
              <w:rPr>
                <w:rFonts w:ascii="Arial" w:eastAsia="Times New Roman" w:hAnsi="Arial" w:cs="Arial"/>
                <w:color w:val="000000"/>
                <w:sz w:val="24"/>
                <w:szCs w:val="24"/>
              </w:rPr>
              <w:t xml:space="preserve">   </w:t>
            </w:r>
            <w:r w:rsidRPr="00834B72">
              <w:rPr>
                <w:rFonts w:ascii="Arial" w:eastAsia="Verdana" w:hAnsi="Arial" w:cs="Arial"/>
                <w:color w:val="000000"/>
                <w:sz w:val="24"/>
                <w:szCs w:val="24"/>
              </w:rPr>
              <w:t>Puntaje</w:t>
            </w:r>
          </w:p>
        </w:tc>
        <w:tc>
          <w:tcPr>
            <w:tcW w:w="1261" w:type="dxa"/>
            <w:tcBorders>
              <w:top w:val="nil"/>
              <w:left w:val="nil"/>
              <w:bottom w:val="single" w:sz="8" w:space="0" w:color="000000"/>
              <w:right w:val="single" w:sz="8" w:space="0" w:color="000000"/>
            </w:tcBorders>
            <w:vAlign w:val="center"/>
          </w:tcPr>
          <w:p w14:paraId="02C690DD"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10,5</w:t>
            </w:r>
          </w:p>
        </w:tc>
        <w:tc>
          <w:tcPr>
            <w:tcW w:w="1186" w:type="dxa"/>
            <w:tcBorders>
              <w:top w:val="nil"/>
              <w:left w:val="nil"/>
              <w:bottom w:val="single" w:sz="8" w:space="0" w:color="000000"/>
              <w:right w:val="single" w:sz="8" w:space="0" w:color="000000"/>
            </w:tcBorders>
            <w:vAlign w:val="center"/>
          </w:tcPr>
          <w:p w14:paraId="16B0116E"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8,0</w:t>
            </w:r>
          </w:p>
        </w:tc>
        <w:tc>
          <w:tcPr>
            <w:tcW w:w="1200" w:type="dxa"/>
            <w:tcBorders>
              <w:top w:val="nil"/>
              <w:left w:val="nil"/>
              <w:bottom w:val="single" w:sz="8" w:space="0" w:color="000000"/>
              <w:right w:val="single" w:sz="8" w:space="0" w:color="000000"/>
            </w:tcBorders>
            <w:vAlign w:val="center"/>
          </w:tcPr>
          <w:p w14:paraId="7B9963B4"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6,5</w:t>
            </w:r>
          </w:p>
        </w:tc>
        <w:tc>
          <w:tcPr>
            <w:tcW w:w="1200" w:type="dxa"/>
            <w:tcBorders>
              <w:top w:val="nil"/>
              <w:left w:val="nil"/>
              <w:bottom w:val="single" w:sz="8" w:space="0" w:color="000000"/>
              <w:right w:val="single" w:sz="8" w:space="0" w:color="000000"/>
            </w:tcBorders>
            <w:vAlign w:val="center"/>
          </w:tcPr>
          <w:p w14:paraId="4692F0D1"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4,5</w:t>
            </w:r>
          </w:p>
        </w:tc>
        <w:tc>
          <w:tcPr>
            <w:tcW w:w="1200" w:type="dxa"/>
            <w:tcBorders>
              <w:top w:val="nil"/>
              <w:left w:val="nil"/>
              <w:bottom w:val="single" w:sz="8" w:space="0" w:color="000000"/>
              <w:right w:val="single" w:sz="8" w:space="0" w:color="000000"/>
            </w:tcBorders>
            <w:vAlign w:val="center"/>
          </w:tcPr>
          <w:p w14:paraId="0E2D68A8"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2,5</w:t>
            </w:r>
          </w:p>
        </w:tc>
        <w:tc>
          <w:tcPr>
            <w:tcW w:w="1257" w:type="dxa"/>
            <w:tcBorders>
              <w:top w:val="nil"/>
              <w:left w:val="nil"/>
              <w:bottom w:val="single" w:sz="8" w:space="0" w:color="000000"/>
              <w:right w:val="single" w:sz="8" w:space="0" w:color="000000"/>
            </w:tcBorders>
          </w:tcPr>
          <w:p w14:paraId="7F14A9A1"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0</w:t>
            </w:r>
          </w:p>
        </w:tc>
      </w:tr>
    </w:tbl>
    <w:p w14:paraId="16930962" w14:textId="18544DE9" w:rsidR="0062325E" w:rsidRDefault="0062325E" w:rsidP="00834B72">
      <w:pPr>
        <w:widowControl w:val="0"/>
        <w:spacing w:after="0" w:line="276" w:lineRule="auto"/>
        <w:jc w:val="both"/>
        <w:rPr>
          <w:rFonts w:ascii="Arial" w:eastAsia="Arial" w:hAnsi="Arial" w:cs="Arial"/>
          <w:sz w:val="24"/>
          <w:szCs w:val="24"/>
        </w:rPr>
      </w:pPr>
    </w:p>
    <w:p w14:paraId="753DA2CF" w14:textId="77777777" w:rsidR="00C80803" w:rsidRPr="00834B72" w:rsidRDefault="00C80803" w:rsidP="00834B72">
      <w:pPr>
        <w:widowControl w:val="0"/>
        <w:spacing w:after="0" w:line="276" w:lineRule="auto"/>
        <w:jc w:val="both"/>
        <w:rPr>
          <w:rFonts w:ascii="Arial" w:eastAsia="Arial" w:hAnsi="Arial" w:cs="Arial"/>
          <w:sz w:val="24"/>
          <w:szCs w:val="24"/>
        </w:rPr>
      </w:pPr>
    </w:p>
    <w:p w14:paraId="21DBA90E" w14:textId="77777777" w:rsidR="0062325E" w:rsidRDefault="0019637B" w:rsidP="00834B72">
      <w:pPr>
        <w:widowControl w:val="0"/>
        <w:numPr>
          <w:ilvl w:val="0"/>
          <w:numId w:val="6"/>
        </w:numPr>
        <w:spacing w:after="0" w:line="276" w:lineRule="auto"/>
        <w:jc w:val="both"/>
        <w:rPr>
          <w:rFonts w:ascii="Arial" w:eastAsia="Arial" w:hAnsi="Arial" w:cs="Arial"/>
          <w:sz w:val="24"/>
          <w:szCs w:val="24"/>
        </w:rPr>
      </w:pPr>
      <w:r w:rsidRPr="00834B72">
        <w:rPr>
          <w:rFonts w:ascii="Arial" w:eastAsia="Arial" w:hAnsi="Arial" w:cs="Arial"/>
          <w:b/>
          <w:sz w:val="24"/>
          <w:szCs w:val="24"/>
        </w:rPr>
        <w:t>Priorización por Enfoque de género</w:t>
      </w:r>
      <w:r w:rsidRPr="00834B72">
        <w:rPr>
          <w:rFonts w:ascii="Arial" w:eastAsia="Arial" w:hAnsi="Arial" w:cs="Arial"/>
          <w:b/>
          <w:sz w:val="24"/>
          <w:szCs w:val="24"/>
          <w:vertAlign w:val="superscript"/>
        </w:rPr>
        <w:footnoteReference w:id="2"/>
      </w:r>
      <w:r w:rsidRPr="00834B72">
        <w:rPr>
          <w:rFonts w:ascii="Arial" w:eastAsia="Arial" w:hAnsi="Arial" w:cs="Arial"/>
          <w:b/>
          <w:sz w:val="24"/>
          <w:szCs w:val="24"/>
        </w:rPr>
        <w:t>:</w:t>
      </w:r>
      <w:r w:rsidRPr="00834B72">
        <w:rPr>
          <w:rFonts w:ascii="Arial" w:eastAsia="Arial" w:hAnsi="Arial" w:cs="Arial"/>
          <w:sz w:val="24"/>
          <w:szCs w:val="24"/>
        </w:rPr>
        <w:t xml:space="preserve"> Obtendrán un puntaje con el objetivo de garantizar la efectiva participación de mujeres con  discapacidad como beneficiarias de apoyos adicionales para sus estudios, de acuerdo al cuadro siguiente:</w:t>
      </w:r>
    </w:p>
    <w:p w14:paraId="02F13743" w14:textId="77777777" w:rsidR="00CB4722" w:rsidRPr="00834B72" w:rsidRDefault="00CB4722" w:rsidP="00CB4722">
      <w:pPr>
        <w:widowControl w:val="0"/>
        <w:spacing w:after="0" w:line="276" w:lineRule="auto"/>
        <w:ind w:left="360"/>
        <w:jc w:val="both"/>
        <w:rPr>
          <w:rFonts w:ascii="Arial" w:eastAsia="Arial" w:hAnsi="Arial" w:cs="Arial"/>
          <w:sz w:val="24"/>
          <w:szCs w:val="24"/>
        </w:rPr>
      </w:pPr>
    </w:p>
    <w:tbl>
      <w:tblPr>
        <w:tblStyle w:val="a9"/>
        <w:tblW w:w="9544" w:type="dxa"/>
        <w:jc w:val="center"/>
        <w:tblInd w:w="0" w:type="dxa"/>
        <w:tblLayout w:type="fixed"/>
        <w:tblLook w:val="0000" w:firstRow="0" w:lastRow="0" w:firstColumn="0" w:lastColumn="0" w:noHBand="0" w:noVBand="0"/>
      </w:tblPr>
      <w:tblGrid>
        <w:gridCol w:w="3243"/>
        <w:gridCol w:w="6301"/>
      </w:tblGrid>
      <w:tr w:rsidR="0062325E" w:rsidRPr="00834B72" w14:paraId="67F399D3" w14:textId="77777777">
        <w:trPr>
          <w:trHeight w:val="300"/>
          <w:jc w:val="center"/>
        </w:trPr>
        <w:tc>
          <w:tcPr>
            <w:tcW w:w="3243" w:type="dxa"/>
            <w:vMerge w:val="restart"/>
            <w:tcBorders>
              <w:top w:val="single" w:sz="8" w:space="0" w:color="000000"/>
              <w:left w:val="single" w:sz="8" w:space="0" w:color="000000"/>
              <w:bottom w:val="single" w:sz="8" w:space="0" w:color="000000"/>
              <w:right w:val="single" w:sz="4" w:space="0" w:color="000000"/>
            </w:tcBorders>
            <w:shd w:val="clear" w:color="auto" w:fill="E5B8B7"/>
            <w:vAlign w:val="center"/>
          </w:tcPr>
          <w:p w14:paraId="7AE1A927"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Criterio de Enfoque de Género</w:t>
            </w:r>
          </w:p>
        </w:tc>
        <w:tc>
          <w:tcPr>
            <w:tcW w:w="6301"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3E2336A1"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Sexo</w:t>
            </w:r>
          </w:p>
        </w:tc>
      </w:tr>
      <w:tr w:rsidR="0062325E" w:rsidRPr="00834B72" w14:paraId="6C23194B" w14:textId="77777777">
        <w:trPr>
          <w:trHeight w:val="440"/>
          <w:jc w:val="center"/>
        </w:trPr>
        <w:tc>
          <w:tcPr>
            <w:tcW w:w="3243" w:type="dxa"/>
            <w:vMerge/>
            <w:tcBorders>
              <w:top w:val="single" w:sz="8" w:space="0" w:color="000000"/>
              <w:left w:val="single" w:sz="8" w:space="0" w:color="000000"/>
              <w:bottom w:val="single" w:sz="8" w:space="0" w:color="000000"/>
              <w:right w:val="single" w:sz="4" w:space="0" w:color="000000"/>
            </w:tcBorders>
            <w:shd w:val="clear" w:color="auto" w:fill="E5B8B7"/>
            <w:vAlign w:val="center"/>
          </w:tcPr>
          <w:p w14:paraId="07611D9B"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6301" w:type="dxa"/>
            <w:vMerge w:val="restart"/>
            <w:tcBorders>
              <w:top w:val="single" w:sz="4" w:space="0" w:color="000000"/>
              <w:left w:val="single" w:sz="8" w:space="0" w:color="000000"/>
              <w:bottom w:val="single" w:sz="8" w:space="0" w:color="000000"/>
              <w:right w:val="single" w:sz="8" w:space="0" w:color="000000"/>
            </w:tcBorders>
            <w:shd w:val="clear" w:color="auto" w:fill="F2DBDB"/>
            <w:vAlign w:val="center"/>
          </w:tcPr>
          <w:p w14:paraId="33B970A4"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b/>
                <w:color w:val="000000"/>
                <w:sz w:val="24"/>
                <w:szCs w:val="24"/>
              </w:rPr>
              <w:t>Mujer</w:t>
            </w:r>
          </w:p>
        </w:tc>
      </w:tr>
      <w:tr w:rsidR="0062325E" w:rsidRPr="00834B72" w14:paraId="6FA70B68" w14:textId="77777777">
        <w:trPr>
          <w:trHeight w:val="440"/>
          <w:jc w:val="center"/>
        </w:trPr>
        <w:tc>
          <w:tcPr>
            <w:tcW w:w="3243" w:type="dxa"/>
            <w:vMerge/>
            <w:tcBorders>
              <w:top w:val="single" w:sz="8" w:space="0" w:color="000000"/>
              <w:left w:val="single" w:sz="8" w:space="0" w:color="000000"/>
              <w:bottom w:val="single" w:sz="8" w:space="0" w:color="000000"/>
              <w:right w:val="single" w:sz="4" w:space="0" w:color="000000"/>
            </w:tcBorders>
            <w:shd w:val="clear" w:color="auto" w:fill="E5B8B7"/>
            <w:vAlign w:val="center"/>
          </w:tcPr>
          <w:p w14:paraId="198E4AA9"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6301" w:type="dxa"/>
            <w:vMerge/>
            <w:tcBorders>
              <w:top w:val="single" w:sz="4" w:space="0" w:color="000000"/>
              <w:left w:val="single" w:sz="8" w:space="0" w:color="000000"/>
              <w:bottom w:val="single" w:sz="8" w:space="0" w:color="000000"/>
              <w:right w:val="single" w:sz="8" w:space="0" w:color="000000"/>
            </w:tcBorders>
            <w:shd w:val="clear" w:color="auto" w:fill="F2DBDB"/>
            <w:vAlign w:val="center"/>
          </w:tcPr>
          <w:p w14:paraId="02D2E4FA" w14:textId="77777777" w:rsidR="0062325E" w:rsidRPr="00834B72"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r>
      <w:tr w:rsidR="0062325E" w:rsidRPr="00834B72" w14:paraId="685CDEF0" w14:textId="77777777">
        <w:trPr>
          <w:trHeight w:val="300"/>
          <w:jc w:val="center"/>
        </w:trPr>
        <w:tc>
          <w:tcPr>
            <w:tcW w:w="3243" w:type="dxa"/>
            <w:tcBorders>
              <w:top w:val="nil"/>
              <w:left w:val="single" w:sz="8" w:space="0" w:color="000000"/>
              <w:bottom w:val="single" w:sz="8" w:space="0" w:color="000000"/>
              <w:right w:val="single" w:sz="8" w:space="0" w:color="000000"/>
            </w:tcBorders>
            <w:vAlign w:val="center"/>
          </w:tcPr>
          <w:p w14:paraId="766D84A6" w14:textId="77777777" w:rsidR="0062325E" w:rsidRPr="00834B72" w:rsidRDefault="0019637B" w:rsidP="00834B72">
            <w:pPr>
              <w:numPr>
                <w:ilvl w:val="0"/>
                <w:numId w:val="8"/>
              </w:numPr>
              <w:spacing w:after="0" w:line="276" w:lineRule="auto"/>
              <w:rPr>
                <w:rFonts w:ascii="Arial" w:eastAsia="Verdana" w:hAnsi="Arial" w:cs="Arial"/>
                <w:color w:val="000000"/>
                <w:sz w:val="24"/>
                <w:szCs w:val="24"/>
              </w:rPr>
            </w:pPr>
            <w:r w:rsidRPr="00834B72">
              <w:rPr>
                <w:rFonts w:ascii="Arial" w:eastAsia="Verdana" w:hAnsi="Arial" w:cs="Arial"/>
                <w:color w:val="000000"/>
                <w:sz w:val="24"/>
                <w:szCs w:val="24"/>
              </w:rPr>
              <w:t xml:space="preserve">Puntaje </w:t>
            </w:r>
          </w:p>
        </w:tc>
        <w:tc>
          <w:tcPr>
            <w:tcW w:w="6301" w:type="dxa"/>
            <w:tcBorders>
              <w:top w:val="nil"/>
              <w:left w:val="nil"/>
              <w:bottom w:val="single" w:sz="8" w:space="0" w:color="000000"/>
              <w:right w:val="single" w:sz="8" w:space="0" w:color="000000"/>
            </w:tcBorders>
            <w:vAlign w:val="center"/>
          </w:tcPr>
          <w:p w14:paraId="6286CC6A" w14:textId="77777777" w:rsidR="0062325E" w:rsidRPr="00834B72" w:rsidRDefault="0019637B" w:rsidP="00834B72">
            <w:pPr>
              <w:spacing w:after="0" w:line="276" w:lineRule="auto"/>
              <w:jc w:val="center"/>
              <w:rPr>
                <w:rFonts w:ascii="Arial" w:eastAsia="Verdana" w:hAnsi="Arial" w:cs="Arial"/>
                <w:color w:val="000000"/>
                <w:sz w:val="24"/>
                <w:szCs w:val="24"/>
              </w:rPr>
            </w:pPr>
            <w:r w:rsidRPr="00834B72">
              <w:rPr>
                <w:rFonts w:ascii="Arial" w:eastAsia="Verdana" w:hAnsi="Arial" w:cs="Arial"/>
                <w:color w:val="000000"/>
                <w:sz w:val="24"/>
                <w:szCs w:val="24"/>
              </w:rPr>
              <w:t>2</w:t>
            </w:r>
          </w:p>
        </w:tc>
      </w:tr>
    </w:tbl>
    <w:p w14:paraId="4DE1949F" w14:textId="589BC942" w:rsidR="00CB4722" w:rsidRDefault="00CB4722" w:rsidP="00CB4722">
      <w:pPr>
        <w:widowControl w:val="0"/>
        <w:spacing w:after="0" w:line="276" w:lineRule="auto"/>
        <w:ind w:left="360"/>
        <w:jc w:val="both"/>
        <w:rPr>
          <w:rFonts w:ascii="Arial" w:eastAsia="Arial" w:hAnsi="Arial" w:cs="Arial"/>
          <w:sz w:val="24"/>
          <w:szCs w:val="24"/>
        </w:rPr>
      </w:pPr>
    </w:p>
    <w:p w14:paraId="6A340007" w14:textId="7EE67D69" w:rsidR="001D00DE" w:rsidRPr="00270C59" w:rsidRDefault="0019637B" w:rsidP="00012713">
      <w:pPr>
        <w:widowControl w:val="0"/>
        <w:numPr>
          <w:ilvl w:val="0"/>
          <w:numId w:val="6"/>
        </w:numPr>
        <w:spacing w:after="0" w:line="276" w:lineRule="auto"/>
        <w:jc w:val="both"/>
        <w:rPr>
          <w:rFonts w:ascii="Arial" w:eastAsia="Arial" w:hAnsi="Arial" w:cs="Arial"/>
          <w:sz w:val="24"/>
          <w:szCs w:val="24"/>
        </w:rPr>
      </w:pPr>
      <w:r w:rsidRPr="00270C59">
        <w:rPr>
          <w:rFonts w:ascii="Arial" w:eastAsia="Arial" w:hAnsi="Arial" w:cs="Arial"/>
          <w:b/>
          <w:sz w:val="24"/>
          <w:szCs w:val="24"/>
        </w:rPr>
        <w:t>Priorización p</w:t>
      </w:r>
      <w:r w:rsidR="001D00DE" w:rsidRPr="00270C59">
        <w:rPr>
          <w:rFonts w:ascii="Arial" w:eastAsia="Arial" w:hAnsi="Arial" w:cs="Arial"/>
          <w:b/>
          <w:sz w:val="24"/>
          <w:szCs w:val="24"/>
        </w:rPr>
        <w:t xml:space="preserve">or </w:t>
      </w:r>
      <w:r w:rsidR="00C80803" w:rsidRPr="00270C59">
        <w:rPr>
          <w:rFonts w:ascii="Arial" w:eastAsia="Arial" w:hAnsi="Arial" w:cs="Arial"/>
          <w:b/>
          <w:sz w:val="24"/>
          <w:szCs w:val="24"/>
        </w:rPr>
        <w:t>Programa de Estudios</w:t>
      </w:r>
      <w:r w:rsidRPr="00270C59">
        <w:rPr>
          <w:rFonts w:ascii="Arial" w:eastAsia="Arial" w:hAnsi="Arial" w:cs="Arial"/>
          <w:b/>
          <w:sz w:val="24"/>
          <w:szCs w:val="24"/>
        </w:rPr>
        <w:t>:</w:t>
      </w:r>
      <w:r w:rsidRPr="00270C59">
        <w:rPr>
          <w:rFonts w:ascii="Arial" w:eastAsia="Arial" w:hAnsi="Arial" w:cs="Arial"/>
          <w:sz w:val="24"/>
          <w:szCs w:val="24"/>
        </w:rPr>
        <w:t xml:space="preserve"> Los </w:t>
      </w:r>
      <w:r w:rsidR="001D00DE" w:rsidRPr="00270C59">
        <w:rPr>
          <w:rFonts w:ascii="Arial" w:eastAsia="Arial" w:hAnsi="Arial" w:cs="Arial"/>
          <w:sz w:val="24"/>
          <w:szCs w:val="24"/>
        </w:rPr>
        <w:t>estudiantes que cursen carreras de</w:t>
      </w:r>
      <w:r w:rsidR="00012713" w:rsidRPr="00270C59">
        <w:rPr>
          <w:rFonts w:ascii="Arial" w:eastAsia="Arial" w:hAnsi="Arial" w:cs="Arial"/>
          <w:sz w:val="24"/>
          <w:szCs w:val="24"/>
        </w:rPr>
        <w:t xml:space="preserve"> pregrado, tendrán </w:t>
      </w:r>
      <w:r w:rsidR="00C80803" w:rsidRPr="00270C59">
        <w:rPr>
          <w:rFonts w:ascii="Arial" w:eastAsia="Arial" w:hAnsi="Arial" w:cs="Arial"/>
          <w:sz w:val="24"/>
          <w:szCs w:val="24"/>
        </w:rPr>
        <w:t>puntaje por sobre aquellos q</w:t>
      </w:r>
      <w:r w:rsidR="00012713" w:rsidRPr="00270C59">
        <w:rPr>
          <w:rFonts w:ascii="Arial" w:eastAsia="Arial" w:hAnsi="Arial" w:cs="Arial"/>
          <w:sz w:val="24"/>
          <w:szCs w:val="24"/>
        </w:rPr>
        <w:t>ue cursen una segunda carrera o un curso de especialización o</w:t>
      </w:r>
      <w:r w:rsidR="00C80803" w:rsidRPr="00270C59">
        <w:rPr>
          <w:rFonts w:ascii="Arial" w:eastAsia="Arial" w:hAnsi="Arial" w:cs="Arial"/>
          <w:sz w:val="24"/>
          <w:szCs w:val="24"/>
        </w:rPr>
        <w:t xml:space="preserve"> un grado académico superior. Esto con la finalidad, de priorizar a aquellas personas que no tienen ningún título profesional y/o técnico</w:t>
      </w:r>
      <w:r w:rsidR="002545EE" w:rsidRPr="00270C59">
        <w:rPr>
          <w:rFonts w:ascii="Arial" w:eastAsia="Arial" w:hAnsi="Arial" w:cs="Arial"/>
          <w:sz w:val="24"/>
          <w:szCs w:val="24"/>
        </w:rPr>
        <w:t xml:space="preserve"> superior</w:t>
      </w:r>
      <w:r w:rsidR="00C80803" w:rsidRPr="00270C59">
        <w:rPr>
          <w:rFonts w:ascii="Arial" w:eastAsia="Arial" w:hAnsi="Arial" w:cs="Arial"/>
          <w:sz w:val="24"/>
          <w:szCs w:val="24"/>
        </w:rPr>
        <w:t>.</w:t>
      </w:r>
    </w:p>
    <w:p w14:paraId="08998F30" w14:textId="77777777" w:rsidR="00CB4722" w:rsidRPr="00270C59" w:rsidRDefault="00CB4722" w:rsidP="00CB4722">
      <w:pPr>
        <w:widowControl w:val="0"/>
        <w:spacing w:after="0" w:line="276" w:lineRule="auto"/>
        <w:ind w:left="360"/>
        <w:jc w:val="both"/>
        <w:rPr>
          <w:rFonts w:ascii="Arial" w:eastAsia="Arial" w:hAnsi="Arial" w:cs="Arial"/>
          <w:sz w:val="24"/>
          <w:szCs w:val="24"/>
        </w:rPr>
      </w:pPr>
    </w:p>
    <w:tbl>
      <w:tblPr>
        <w:tblStyle w:val="aa"/>
        <w:tblW w:w="9569" w:type="dxa"/>
        <w:tblInd w:w="0" w:type="dxa"/>
        <w:tblLayout w:type="fixed"/>
        <w:tblLook w:val="0000" w:firstRow="0" w:lastRow="0" w:firstColumn="0" w:lastColumn="0" w:noHBand="0" w:noVBand="0"/>
      </w:tblPr>
      <w:tblGrid>
        <w:gridCol w:w="3202"/>
        <w:gridCol w:w="6367"/>
      </w:tblGrid>
      <w:tr w:rsidR="0062325E" w:rsidRPr="00270C59" w14:paraId="6E0B8687" w14:textId="77777777">
        <w:trPr>
          <w:trHeight w:val="340"/>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E5B8B7"/>
            <w:vAlign w:val="center"/>
          </w:tcPr>
          <w:p w14:paraId="0616C6D5" w14:textId="61620FF6" w:rsidR="0062325E" w:rsidRPr="00270C59" w:rsidRDefault="00C80803" w:rsidP="00C80803">
            <w:pPr>
              <w:spacing w:after="0" w:line="276" w:lineRule="auto"/>
              <w:jc w:val="center"/>
              <w:rPr>
                <w:rFonts w:ascii="Arial" w:eastAsia="Verdana" w:hAnsi="Arial" w:cs="Arial"/>
                <w:color w:val="000000"/>
                <w:sz w:val="24"/>
                <w:szCs w:val="24"/>
              </w:rPr>
            </w:pPr>
            <w:r w:rsidRPr="00270C59">
              <w:rPr>
                <w:rFonts w:ascii="Arial" w:eastAsia="Verdana" w:hAnsi="Arial" w:cs="Arial"/>
                <w:b/>
                <w:color w:val="000000"/>
                <w:sz w:val="24"/>
                <w:szCs w:val="24"/>
              </w:rPr>
              <w:t>Criterio por Programa de Estudio</w:t>
            </w:r>
          </w:p>
        </w:tc>
        <w:tc>
          <w:tcPr>
            <w:tcW w:w="6367" w:type="dxa"/>
            <w:tcBorders>
              <w:top w:val="single" w:sz="8" w:space="0" w:color="000000"/>
              <w:left w:val="nil"/>
              <w:bottom w:val="single" w:sz="8" w:space="0" w:color="000000"/>
              <w:right w:val="single" w:sz="8" w:space="0" w:color="000000"/>
            </w:tcBorders>
            <w:shd w:val="clear" w:color="auto" w:fill="E5B8B7"/>
            <w:vAlign w:val="center"/>
          </w:tcPr>
          <w:p w14:paraId="32D69B2B" w14:textId="5ADB158F" w:rsidR="0062325E" w:rsidRPr="00270C59" w:rsidRDefault="009B410C" w:rsidP="00834B72">
            <w:pPr>
              <w:spacing w:after="0" w:line="276" w:lineRule="auto"/>
              <w:jc w:val="center"/>
              <w:rPr>
                <w:rFonts w:ascii="Arial" w:eastAsia="Verdana" w:hAnsi="Arial" w:cs="Arial"/>
                <w:color w:val="000000"/>
                <w:sz w:val="24"/>
                <w:szCs w:val="24"/>
              </w:rPr>
            </w:pPr>
            <w:r w:rsidRPr="00270C59">
              <w:rPr>
                <w:rFonts w:ascii="Arial" w:eastAsia="Verdana" w:hAnsi="Arial" w:cs="Arial"/>
                <w:color w:val="000000"/>
                <w:sz w:val="24"/>
                <w:szCs w:val="24"/>
              </w:rPr>
              <w:t>Programa</w:t>
            </w:r>
          </w:p>
        </w:tc>
      </w:tr>
      <w:tr w:rsidR="0062325E" w:rsidRPr="00270C59" w14:paraId="770A19F7" w14:textId="77777777">
        <w:trPr>
          <w:trHeight w:val="340"/>
        </w:trPr>
        <w:tc>
          <w:tcPr>
            <w:tcW w:w="3202"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14:paraId="4B34D4F0" w14:textId="77777777" w:rsidR="0062325E" w:rsidRPr="00270C59" w:rsidRDefault="0062325E" w:rsidP="00834B72">
            <w:pPr>
              <w:widowControl w:val="0"/>
              <w:pBdr>
                <w:top w:val="nil"/>
                <w:left w:val="nil"/>
                <w:bottom w:val="nil"/>
                <w:right w:val="nil"/>
                <w:between w:val="nil"/>
              </w:pBdr>
              <w:spacing w:after="0" w:line="276" w:lineRule="auto"/>
              <w:rPr>
                <w:rFonts w:ascii="Arial" w:eastAsia="Verdana" w:hAnsi="Arial" w:cs="Arial"/>
                <w:color w:val="000000"/>
                <w:sz w:val="24"/>
                <w:szCs w:val="24"/>
              </w:rPr>
            </w:pPr>
          </w:p>
        </w:tc>
        <w:tc>
          <w:tcPr>
            <w:tcW w:w="6367" w:type="dxa"/>
            <w:tcBorders>
              <w:top w:val="nil"/>
              <w:left w:val="nil"/>
              <w:bottom w:val="single" w:sz="8" w:space="0" w:color="000000"/>
              <w:right w:val="single" w:sz="8" w:space="0" w:color="000000"/>
            </w:tcBorders>
            <w:shd w:val="clear" w:color="auto" w:fill="F2DBDB"/>
            <w:vAlign w:val="center"/>
          </w:tcPr>
          <w:p w14:paraId="44D9EA9B" w14:textId="78D221C7" w:rsidR="0062325E" w:rsidRPr="00270C59" w:rsidRDefault="00C80803" w:rsidP="00834B72">
            <w:pPr>
              <w:spacing w:after="0" w:line="276" w:lineRule="auto"/>
              <w:jc w:val="center"/>
              <w:rPr>
                <w:rFonts w:ascii="Arial" w:eastAsia="Verdana" w:hAnsi="Arial" w:cs="Arial"/>
                <w:color w:val="000000"/>
                <w:sz w:val="24"/>
                <w:szCs w:val="24"/>
              </w:rPr>
            </w:pPr>
            <w:r w:rsidRPr="00270C59">
              <w:rPr>
                <w:rFonts w:ascii="Arial" w:eastAsia="Verdana" w:hAnsi="Arial" w:cs="Arial"/>
                <w:b/>
                <w:color w:val="000000"/>
                <w:sz w:val="24"/>
                <w:szCs w:val="24"/>
              </w:rPr>
              <w:t>Pregrado</w:t>
            </w:r>
          </w:p>
        </w:tc>
      </w:tr>
      <w:tr w:rsidR="0062325E" w:rsidRPr="00270C59" w14:paraId="3C36348E" w14:textId="77777777">
        <w:trPr>
          <w:trHeight w:val="340"/>
        </w:trPr>
        <w:tc>
          <w:tcPr>
            <w:tcW w:w="3202" w:type="dxa"/>
            <w:tcBorders>
              <w:top w:val="nil"/>
              <w:left w:val="single" w:sz="8" w:space="0" w:color="000000"/>
              <w:bottom w:val="single" w:sz="8" w:space="0" w:color="000000"/>
              <w:right w:val="single" w:sz="8" w:space="0" w:color="000000"/>
            </w:tcBorders>
            <w:vAlign w:val="center"/>
          </w:tcPr>
          <w:p w14:paraId="59931AE1" w14:textId="77777777" w:rsidR="0062325E" w:rsidRPr="00270C59" w:rsidRDefault="0019637B" w:rsidP="00834B72">
            <w:pPr>
              <w:spacing w:after="0" w:line="276" w:lineRule="auto"/>
              <w:ind w:firstLine="660"/>
              <w:rPr>
                <w:rFonts w:ascii="Arial" w:eastAsia="Verdana" w:hAnsi="Arial" w:cs="Arial"/>
                <w:color w:val="000000"/>
                <w:sz w:val="24"/>
                <w:szCs w:val="24"/>
              </w:rPr>
            </w:pPr>
            <w:r w:rsidRPr="00270C59">
              <w:rPr>
                <w:rFonts w:ascii="Arial" w:eastAsia="Verdana" w:hAnsi="Arial" w:cs="Arial"/>
                <w:color w:val="000000"/>
                <w:sz w:val="24"/>
                <w:szCs w:val="24"/>
              </w:rPr>
              <w:t>1.</w:t>
            </w:r>
            <w:r w:rsidRPr="00270C59">
              <w:rPr>
                <w:rFonts w:ascii="Arial" w:eastAsia="Times New Roman" w:hAnsi="Arial" w:cs="Arial"/>
                <w:color w:val="000000"/>
                <w:sz w:val="24"/>
                <w:szCs w:val="24"/>
              </w:rPr>
              <w:t xml:space="preserve">   </w:t>
            </w:r>
            <w:r w:rsidRPr="00270C59">
              <w:rPr>
                <w:rFonts w:ascii="Arial" w:eastAsia="Verdana" w:hAnsi="Arial" w:cs="Arial"/>
                <w:color w:val="000000"/>
                <w:sz w:val="24"/>
                <w:szCs w:val="24"/>
              </w:rPr>
              <w:t>Puntaje</w:t>
            </w:r>
          </w:p>
        </w:tc>
        <w:tc>
          <w:tcPr>
            <w:tcW w:w="6367" w:type="dxa"/>
            <w:tcBorders>
              <w:top w:val="nil"/>
              <w:left w:val="nil"/>
              <w:bottom w:val="single" w:sz="8" w:space="0" w:color="000000"/>
              <w:right w:val="single" w:sz="8" w:space="0" w:color="000000"/>
            </w:tcBorders>
            <w:vAlign w:val="center"/>
          </w:tcPr>
          <w:p w14:paraId="7B7B1735" w14:textId="0791E71C" w:rsidR="0062325E" w:rsidRPr="00270C59" w:rsidRDefault="00C80803" w:rsidP="00834B72">
            <w:pPr>
              <w:spacing w:after="0" w:line="276" w:lineRule="auto"/>
              <w:jc w:val="center"/>
              <w:rPr>
                <w:rFonts w:ascii="Arial" w:eastAsia="Verdana" w:hAnsi="Arial" w:cs="Arial"/>
                <w:color w:val="000000"/>
                <w:sz w:val="24"/>
                <w:szCs w:val="24"/>
              </w:rPr>
            </w:pPr>
            <w:r w:rsidRPr="00270C59">
              <w:rPr>
                <w:rFonts w:ascii="Arial" w:eastAsia="Verdana" w:hAnsi="Arial" w:cs="Arial"/>
                <w:color w:val="000000"/>
                <w:sz w:val="24"/>
                <w:szCs w:val="24"/>
              </w:rPr>
              <w:t>5</w:t>
            </w:r>
          </w:p>
        </w:tc>
      </w:tr>
    </w:tbl>
    <w:p w14:paraId="068AFF6F" w14:textId="77777777" w:rsidR="0062325E" w:rsidRPr="00270C59" w:rsidRDefault="0062325E" w:rsidP="00834B72">
      <w:pPr>
        <w:widowControl w:val="0"/>
        <w:spacing w:after="0" w:line="276" w:lineRule="auto"/>
        <w:jc w:val="both"/>
        <w:rPr>
          <w:rFonts w:ascii="Arial" w:eastAsia="Arial" w:hAnsi="Arial" w:cs="Arial"/>
          <w:sz w:val="24"/>
          <w:szCs w:val="24"/>
        </w:rPr>
      </w:pPr>
    </w:p>
    <w:p w14:paraId="1D76029E" w14:textId="47354A5B" w:rsidR="0062325E" w:rsidRPr="00834B72" w:rsidRDefault="0019637B" w:rsidP="00834B72">
      <w:pPr>
        <w:widowControl w:val="0"/>
        <w:spacing w:after="0" w:line="276" w:lineRule="auto"/>
        <w:jc w:val="both"/>
        <w:rPr>
          <w:rFonts w:ascii="Arial" w:eastAsia="Arial" w:hAnsi="Arial" w:cs="Arial"/>
          <w:sz w:val="24"/>
          <w:szCs w:val="24"/>
        </w:rPr>
      </w:pPr>
      <w:r w:rsidRPr="00270C59">
        <w:rPr>
          <w:rFonts w:ascii="Arial" w:eastAsia="Arial" w:hAnsi="Arial" w:cs="Arial"/>
          <w:sz w:val="24"/>
          <w:szCs w:val="24"/>
        </w:rPr>
        <w:t xml:space="preserve">El puntaje final se obtendrá de la suma de los puntajes obtenidos por: Severidad de la situación de discapacidad del </w:t>
      </w:r>
      <w:r w:rsidR="00C80803" w:rsidRPr="00270C59">
        <w:rPr>
          <w:rFonts w:ascii="Arial" w:eastAsia="Arial" w:hAnsi="Arial" w:cs="Arial"/>
          <w:sz w:val="24"/>
          <w:szCs w:val="24"/>
        </w:rPr>
        <w:t>estudiante, pertinencia</w:t>
      </w:r>
      <w:r w:rsidRPr="00270C59">
        <w:rPr>
          <w:rFonts w:ascii="Arial" w:eastAsia="Arial" w:hAnsi="Arial" w:cs="Arial"/>
          <w:sz w:val="24"/>
          <w:szCs w:val="24"/>
        </w:rPr>
        <w:t xml:space="preserve"> técnica del recurso solicitado, promedio de notas del estudiante, priorización por situación socioeconómica del estudiante, género del estudiante y por </w:t>
      </w:r>
      <w:r w:rsidR="002545EE" w:rsidRPr="00270C59">
        <w:rPr>
          <w:rFonts w:ascii="Arial" w:eastAsia="Arial" w:hAnsi="Arial" w:cs="Arial"/>
          <w:sz w:val="24"/>
          <w:szCs w:val="24"/>
        </w:rPr>
        <w:t>el programa de estudio</w:t>
      </w:r>
      <w:r w:rsidRPr="00270C59">
        <w:rPr>
          <w:rFonts w:ascii="Arial" w:eastAsia="Arial" w:hAnsi="Arial" w:cs="Arial"/>
          <w:sz w:val="24"/>
          <w:szCs w:val="24"/>
        </w:rPr>
        <w:t>, lo que establecerá un ranking por solicitud recibida.</w:t>
      </w:r>
    </w:p>
    <w:p w14:paraId="5543FA9A" w14:textId="77777777" w:rsidR="005176EA" w:rsidRPr="00834B72" w:rsidRDefault="005176EA"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01F6E83" w14:textId="77777777" w:rsidR="0062325E" w:rsidRPr="00834B72" w:rsidRDefault="0019637B" w:rsidP="00A74748">
      <w:pPr>
        <w:pStyle w:val="Prrafodelista"/>
        <w:widowControl w:val="0"/>
        <w:numPr>
          <w:ilvl w:val="1"/>
          <w:numId w:val="21"/>
        </w:numPr>
        <w:pBdr>
          <w:top w:val="nil"/>
          <w:left w:val="nil"/>
          <w:bottom w:val="nil"/>
          <w:right w:val="nil"/>
          <w:between w:val="nil"/>
        </w:pBdr>
        <w:spacing w:after="0" w:line="276" w:lineRule="auto"/>
        <w:ind w:left="1276" w:hanging="850"/>
        <w:jc w:val="both"/>
        <w:rPr>
          <w:rFonts w:ascii="Arial" w:eastAsia="Arial" w:hAnsi="Arial" w:cs="Arial"/>
          <w:color w:val="1F4E79"/>
          <w:sz w:val="24"/>
          <w:szCs w:val="24"/>
        </w:rPr>
      </w:pPr>
      <w:r w:rsidRPr="00834B72">
        <w:rPr>
          <w:rFonts w:ascii="Arial" w:eastAsia="Arial" w:hAnsi="Arial" w:cs="Arial"/>
          <w:b/>
          <w:color w:val="1F4E79"/>
          <w:sz w:val="24"/>
          <w:szCs w:val="24"/>
        </w:rPr>
        <w:lastRenderedPageBreak/>
        <w:t>Evaluación Financiera</w:t>
      </w:r>
    </w:p>
    <w:p w14:paraId="70DF4A2A"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12D1E66"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Se contemplará en la evaluación la etapa de análisis de los recursos solicitados por el/la solicitante, en este sentido, SENADIS se reserva el derecho de realizar modificaciones o rebajas a los montos y/o recursos solicitados.</w:t>
      </w:r>
      <w:r w:rsidRPr="00834B72">
        <w:rPr>
          <w:rFonts w:ascii="Arial" w:eastAsia="Arial" w:hAnsi="Arial" w:cs="Arial"/>
          <w:b/>
          <w:color w:val="000000"/>
          <w:sz w:val="24"/>
          <w:szCs w:val="24"/>
        </w:rPr>
        <w:t xml:space="preserve"> Por lo que se recomienda cotizar y presentar valores actualizados sin sobrevaloración, para evitar este tipo de ajustes presupuestarios.</w:t>
      </w:r>
    </w:p>
    <w:p w14:paraId="317A96AC" w14:textId="77777777" w:rsidR="009F0D05" w:rsidRDefault="009F0D05"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AF413AE"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Si al momento de la postulación, la persona ya recibió o se encuentra en proceso de postulación la misma ayuda técnica y/o mismo servicio de apoyo, a través de otro programa del Servicio (revisión plataforma ayudas técnicas SENADIS), este recurso deberá ser rebajado presupuestariamente por el/la evaluador/a, en la etapa de análisis de recursos solicitados.</w:t>
      </w:r>
    </w:p>
    <w:p w14:paraId="00A3F83F" w14:textId="77777777" w:rsidR="00CB4722" w:rsidRDefault="00CB4722"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2D772A15"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SENADIS podría realizar consultas al/</w:t>
      </w:r>
      <w:r w:rsidRPr="00834B72">
        <w:rPr>
          <w:rFonts w:ascii="Arial" w:eastAsia="Arial" w:hAnsi="Arial" w:cs="Arial"/>
          <w:sz w:val="24"/>
          <w:szCs w:val="24"/>
        </w:rPr>
        <w:t>a la</w:t>
      </w:r>
      <w:r w:rsidRPr="00834B72">
        <w:rPr>
          <w:rFonts w:ascii="Arial" w:eastAsia="Arial" w:hAnsi="Arial" w:cs="Arial"/>
          <w:color w:val="000000"/>
          <w:sz w:val="24"/>
          <w:szCs w:val="24"/>
        </w:rPr>
        <w:t xml:space="preserve"> estudiante, posterior a la solicitud de recursos, sólo para resolver dudas sobre aspectos específicos de la solicitud. Lo anterior no constituirá, en ningún caso, garantía de adjudicación.</w:t>
      </w:r>
    </w:p>
    <w:p w14:paraId="4F962D03"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16" w:name="_z337ya" w:colFirst="0" w:colLast="0"/>
      <w:bookmarkEnd w:id="16"/>
    </w:p>
    <w:p w14:paraId="4F49B913" w14:textId="59C476D1"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17" w:name="_Toc175640"/>
      <w:r w:rsidRPr="003651FE">
        <w:rPr>
          <w:rFonts w:ascii="Arial" w:eastAsia="Arial" w:hAnsi="Arial" w:cs="Arial"/>
          <w:color w:val="1F497D" w:themeColor="text2"/>
          <w:sz w:val="24"/>
          <w:szCs w:val="24"/>
        </w:rPr>
        <w:t>RESULTADOS DE SOLICITUD POR PUNTAJE</w:t>
      </w:r>
      <w:bookmarkEnd w:id="17"/>
    </w:p>
    <w:p w14:paraId="5A4DDC20" w14:textId="77777777" w:rsidR="0062325E" w:rsidRPr="00834B72" w:rsidRDefault="0062325E" w:rsidP="00834B72">
      <w:pPr>
        <w:widowControl w:val="0"/>
        <w:spacing w:after="0" w:line="276" w:lineRule="auto"/>
        <w:jc w:val="both"/>
        <w:rPr>
          <w:rFonts w:ascii="Arial" w:eastAsia="Arial" w:hAnsi="Arial" w:cs="Arial"/>
          <w:color w:val="000000"/>
          <w:sz w:val="24"/>
          <w:szCs w:val="24"/>
        </w:rPr>
      </w:pPr>
    </w:p>
    <w:p w14:paraId="7802A9BD" w14:textId="77777777" w:rsidR="0062325E" w:rsidRPr="00834B72" w:rsidRDefault="0019637B" w:rsidP="00834B72">
      <w:pPr>
        <w:widowControl w:val="0"/>
        <w:spacing w:after="0" w:line="276" w:lineRule="auto"/>
        <w:jc w:val="both"/>
        <w:rPr>
          <w:rFonts w:ascii="Arial" w:eastAsia="Arial" w:hAnsi="Arial" w:cs="Arial"/>
          <w:sz w:val="24"/>
          <w:szCs w:val="24"/>
        </w:rPr>
      </w:pPr>
      <w:r w:rsidRPr="00834B72">
        <w:rPr>
          <w:rFonts w:ascii="Arial" w:eastAsia="Arial" w:hAnsi="Arial" w:cs="Arial"/>
          <w:sz w:val="24"/>
          <w:szCs w:val="24"/>
        </w:rPr>
        <w:t xml:space="preserve">Una vez obtenidos los puntajes, se seleccionarán los 10 más altos de cada región para ser beneficiarios/as. El resto de postulaciones admisibles pasarán al ranking nacional.  </w:t>
      </w:r>
    </w:p>
    <w:p w14:paraId="1936AA01" w14:textId="77777777" w:rsidR="00CB4722" w:rsidRDefault="00CB4722" w:rsidP="00834B72">
      <w:pPr>
        <w:widowControl w:val="0"/>
        <w:spacing w:after="0" w:line="276" w:lineRule="auto"/>
        <w:jc w:val="both"/>
        <w:rPr>
          <w:rFonts w:ascii="Arial" w:eastAsia="Arial" w:hAnsi="Arial" w:cs="Arial"/>
          <w:sz w:val="24"/>
          <w:szCs w:val="24"/>
        </w:rPr>
      </w:pPr>
    </w:p>
    <w:p w14:paraId="6124A308" w14:textId="77777777" w:rsidR="0062325E" w:rsidRPr="00834B72" w:rsidRDefault="0019637B" w:rsidP="00834B72">
      <w:pPr>
        <w:widowControl w:val="0"/>
        <w:spacing w:after="0" w:line="276" w:lineRule="auto"/>
        <w:jc w:val="both"/>
        <w:rPr>
          <w:rFonts w:ascii="Arial" w:eastAsia="Arial" w:hAnsi="Arial" w:cs="Arial"/>
          <w:sz w:val="24"/>
          <w:szCs w:val="24"/>
        </w:rPr>
      </w:pPr>
      <w:r w:rsidRPr="00834B72">
        <w:rPr>
          <w:rFonts w:ascii="Arial" w:eastAsia="Arial" w:hAnsi="Arial" w:cs="Arial"/>
          <w:sz w:val="24"/>
          <w:szCs w:val="24"/>
        </w:rPr>
        <w:t>En caso que una región no tenga solicitudes admisibles, se procederá a financiar las solicitudes admisibles conforme el ranking nacional, asignando los recursos hasta agotar la disponibilidad presupuestaria.</w:t>
      </w:r>
    </w:p>
    <w:p w14:paraId="558F4C5C" w14:textId="77777777" w:rsidR="00CB4722" w:rsidRDefault="00CB4722" w:rsidP="00834B72">
      <w:pPr>
        <w:spacing w:after="0" w:line="276" w:lineRule="auto"/>
        <w:jc w:val="both"/>
        <w:rPr>
          <w:rFonts w:ascii="Arial" w:eastAsia="Arial" w:hAnsi="Arial" w:cs="Arial"/>
          <w:sz w:val="24"/>
          <w:szCs w:val="24"/>
        </w:rPr>
      </w:pPr>
    </w:p>
    <w:p w14:paraId="7571592F" w14:textId="77777777" w:rsidR="0062325E"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En caso que dos o más estudiantes obtengan el mismo puntaje de evaluación y no puedan ser financiados todos por restricción presupuestaria, se seleccionará aquella solicitud en base al orden de los siguientes criterios de desempate:</w:t>
      </w:r>
    </w:p>
    <w:p w14:paraId="47A1E820" w14:textId="77777777" w:rsidR="009F0D05" w:rsidRPr="00834B72" w:rsidRDefault="009F0D05" w:rsidP="00834B72">
      <w:pPr>
        <w:spacing w:after="0" w:line="276" w:lineRule="auto"/>
        <w:jc w:val="both"/>
        <w:rPr>
          <w:rFonts w:ascii="Arial" w:eastAsia="Arial" w:hAnsi="Arial" w:cs="Arial"/>
          <w:sz w:val="24"/>
          <w:szCs w:val="24"/>
        </w:rPr>
      </w:pPr>
    </w:p>
    <w:p w14:paraId="728B5D52" w14:textId="5BC2A126" w:rsidR="009B410C" w:rsidRPr="002545EE" w:rsidRDefault="009B410C" w:rsidP="002545EE">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Estudiante(s) que presente(n) un mayor puntaje en el crit</w:t>
      </w:r>
      <w:r>
        <w:rPr>
          <w:rFonts w:ascii="Arial" w:eastAsia="Arial" w:hAnsi="Arial" w:cs="Arial"/>
          <w:color w:val="000000"/>
          <w:sz w:val="24"/>
          <w:szCs w:val="24"/>
        </w:rPr>
        <w:t>erio priorización por programa de estudios</w:t>
      </w:r>
    </w:p>
    <w:p w14:paraId="2BCB989D" w14:textId="4B17FE80" w:rsidR="009F0D05" w:rsidRDefault="009F0D05" w:rsidP="009F0D05">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Estudiante(s) que presente(n) un mayor puntaje en el criterio de Severidad.</w:t>
      </w:r>
    </w:p>
    <w:p w14:paraId="77729E26" w14:textId="1C63B0F0" w:rsidR="009F0D05" w:rsidRPr="009F0D05" w:rsidRDefault="009B410C" w:rsidP="009F0D05">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Estudiante(s) que presente(n) </w:t>
      </w:r>
      <w:r>
        <w:rPr>
          <w:rFonts w:ascii="Arial" w:eastAsia="Arial" w:hAnsi="Arial" w:cs="Arial"/>
          <w:color w:val="000000"/>
          <w:sz w:val="24"/>
          <w:szCs w:val="24"/>
        </w:rPr>
        <w:t xml:space="preserve">un mayor puntaje en el criterio de </w:t>
      </w:r>
      <w:r w:rsidR="009F0D05" w:rsidRPr="00834B72">
        <w:rPr>
          <w:rFonts w:ascii="Arial" w:eastAsia="Arial" w:hAnsi="Arial" w:cs="Arial"/>
          <w:color w:val="000000"/>
          <w:sz w:val="24"/>
          <w:szCs w:val="24"/>
        </w:rPr>
        <w:t>Situación Socioeconómica del estudiante</w:t>
      </w:r>
      <w:r>
        <w:rPr>
          <w:rFonts w:ascii="Arial" w:eastAsia="Arial" w:hAnsi="Arial" w:cs="Arial"/>
          <w:color w:val="000000"/>
          <w:sz w:val="24"/>
          <w:szCs w:val="24"/>
        </w:rPr>
        <w:t>.</w:t>
      </w:r>
    </w:p>
    <w:p w14:paraId="18775245" w14:textId="77777777" w:rsidR="0062325E" w:rsidRPr="00834B72" w:rsidRDefault="0019637B" w:rsidP="00834B72">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Estudiante(s) que presente(n) un mayor puntaje en el criterio de enfoque de género. </w:t>
      </w:r>
    </w:p>
    <w:p w14:paraId="43235B3B" w14:textId="77777777" w:rsidR="0062325E" w:rsidRPr="00834B72" w:rsidRDefault="0019637B" w:rsidP="00834B72">
      <w:pPr>
        <w:numPr>
          <w:ilvl w:val="0"/>
          <w:numId w:val="1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Estudiante(s) que presente(n) un mayor puntaje en el criterio de Notas. </w:t>
      </w:r>
    </w:p>
    <w:p w14:paraId="3E6FC24C" w14:textId="77777777" w:rsidR="0062325E" w:rsidRPr="00834B72" w:rsidRDefault="0062325E" w:rsidP="00834B72">
      <w:pPr>
        <w:pBdr>
          <w:top w:val="nil"/>
          <w:left w:val="nil"/>
          <w:bottom w:val="nil"/>
          <w:right w:val="nil"/>
          <w:between w:val="nil"/>
        </w:pBdr>
        <w:spacing w:after="0" w:line="276" w:lineRule="auto"/>
        <w:ind w:hanging="720"/>
        <w:jc w:val="both"/>
        <w:rPr>
          <w:rFonts w:ascii="Arial" w:eastAsia="Arial" w:hAnsi="Arial" w:cs="Arial"/>
          <w:color w:val="000000"/>
          <w:sz w:val="24"/>
          <w:szCs w:val="24"/>
        </w:rPr>
      </w:pPr>
    </w:p>
    <w:p w14:paraId="607DAB9C" w14:textId="77777777" w:rsidR="0062325E" w:rsidRPr="00834B72" w:rsidRDefault="0019637B" w:rsidP="00834B72">
      <w:p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Si el empate persiste en los seis criterios de priorización, la decisión fundada de financiamiento recaerá en la Dirección Nacional de SENADIS.</w:t>
      </w:r>
    </w:p>
    <w:p w14:paraId="502D5CE2"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bookmarkStart w:id="18" w:name="_3j2qqm3" w:colFirst="0" w:colLast="0"/>
      <w:bookmarkEnd w:id="18"/>
    </w:p>
    <w:p w14:paraId="77512270" w14:textId="1DD50966"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SENADIS dictará la resolución exenta que adjudicará las solicitudes que serán financiadas, publicándose en la página web institucional www.senadis.gob.cl el </w:t>
      </w:r>
      <w:r w:rsidRPr="0089676C">
        <w:rPr>
          <w:rFonts w:ascii="Arial" w:eastAsia="Arial" w:hAnsi="Arial" w:cs="Arial"/>
          <w:color w:val="000000"/>
          <w:sz w:val="24"/>
          <w:szCs w:val="24"/>
        </w:rPr>
        <w:t xml:space="preserve">día </w:t>
      </w:r>
      <w:r w:rsidR="006F711F">
        <w:rPr>
          <w:rFonts w:ascii="Arial" w:eastAsia="Arial" w:hAnsi="Arial" w:cs="Arial"/>
          <w:b/>
          <w:color w:val="000000"/>
          <w:sz w:val="24"/>
          <w:szCs w:val="24"/>
        </w:rPr>
        <w:lastRenderedPageBreak/>
        <w:t>miércoles</w:t>
      </w:r>
      <w:r w:rsidRPr="0089676C">
        <w:rPr>
          <w:rFonts w:ascii="Arial" w:eastAsia="Arial" w:hAnsi="Arial" w:cs="Arial"/>
          <w:b/>
          <w:color w:val="000000"/>
          <w:sz w:val="24"/>
          <w:szCs w:val="24"/>
        </w:rPr>
        <w:t xml:space="preserve">, </w:t>
      </w:r>
      <w:r w:rsidR="006F711F">
        <w:rPr>
          <w:rFonts w:ascii="Arial" w:eastAsia="Arial" w:hAnsi="Arial" w:cs="Arial"/>
          <w:b/>
          <w:color w:val="000000"/>
          <w:sz w:val="24"/>
          <w:szCs w:val="24"/>
        </w:rPr>
        <w:t>20</w:t>
      </w:r>
      <w:r w:rsidR="005E6690" w:rsidRPr="0089676C">
        <w:rPr>
          <w:rFonts w:ascii="Arial" w:eastAsia="Arial" w:hAnsi="Arial" w:cs="Arial"/>
          <w:b/>
          <w:color w:val="000000"/>
          <w:sz w:val="24"/>
          <w:szCs w:val="24"/>
        </w:rPr>
        <w:t xml:space="preserve"> de </w:t>
      </w:r>
      <w:r w:rsidR="006F711F">
        <w:rPr>
          <w:rFonts w:ascii="Arial" w:eastAsia="Arial" w:hAnsi="Arial" w:cs="Arial"/>
          <w:b/>
          <w:color w:val="000000"/>
          <w:sz w:val="24"/>
          <w:szCs w:val="24"/>
        </w:rPr>
        <w:t>marzo</w:t>
      </w:r>
      <w:r w:rsidR="005E6690" w:rsidRPr="0089676C">
        <w:rPr>
          <w:rFonts w:ascii="Arial" w:eastAsia="Arial" w:hAnsi="Arial" w:cs="Arial"/>
          <w:b/>
          <w:color w:val="000000"/>
          <w:sz w:val="24"/>
          <w:szCs w:val="24"/>
        </w:rPr>
        <w:t xml:space="preserve"> de 201</w:t>
      </w:r>
      <w:r w:rsidR="0089676C" w:rsidRPr="0089676C">
        <w:rPr>
          <w:rFonts w:ascii="Arial" w:eastAsia="Arial" w:hAnsi="Arial" w:cs="Arial"/>
          <w:b/>
          <w:color w:val="000000"/>
          <w:sz w:val="24"/>
          <w:szCs w:val="24"/>
        </w:rPr>
        <w:t>9</w:t>
      </w:r>
      <w:r w:rsidRPr="0089676C">
        <w:rPr>
          <w:rFonts w:ascii="Arial" w:eastAsia="Arial" w:hAnsi="Arial" w:cs="Arial"/>
          <w:b/>
          <w:color w:val="000000"/>
          <w:sz w:val="24"/>
          <w:szCs w:val="24"/>
        </w:rPr>
        <w:t>.</w:t>
      </w:r>
      <w:r w:rsidRPr="00834B72">
        <w:rPr>
          <w:rFonts w:ascii="Arial" w:eastAsia="Arial" w:hAnsi="Arial" w:cs="Arial"/>
          <w:color w:val="000000"/>
          <w:sz w:val="24"/>
          <w:szCs w:val="24"/>
        </w:rPr>
        <w:t xml:space="preserve"> </w:t>
      </w:r>
    </w:p>
    <w:p w14:paraId="7EA328CE"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4616C6F"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Además, a los</w:t>
      </w:r>
      <w:r w:rsidRPr="00834B72">
        <w:rPr>
          <w:rFonts w:ascii="Arial" w:eastAsia="Arial" w:hAnsi="Arial" w:cs="Arial"/>
          <w:sz w:val="24"/>
          <w:szCs w:val="24"/>
        </w:rPr>
        <w:t>/</w:t>
      </w:r>
      <w:r w:rsidRPr="00834B72">
        <w:rPr>
          <w:rFonts w:ascii="Arial" w:eastAsia="Arial" w:hAnsi="Arial" w:cs="Arial"/>
          <w:color w:val="000000"/>
          <w:sz w:val="24"/>
          <w:szCs w:val="24"/>
        </w:rPr>
        <w:t>as estudiantes se les notificará vía correo electrónico por las Direcciones Regionales de SENADIS respectivas, informando el inicio de la etapa de suscripción de convenios.</w:t>
      </w:r>
    </w:p>
    <w:p w14:paraId="3889B312"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5A77DBA"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b/>
          <w:color w:val="000000"/>
          <w:sz w:val="24"/>
          <w:szCs w:val="24"/>
        </w:rPr>
        <w:t xml:space="preserve">IMPORTANTE: </w:t>
      </w:r>
      <w:r w:rsidRPr="00834B72">
        <w:rPr>
          <w:rFonts w:ascii="Arial" w:eastAsia="Arial" w:hAnsi="Arial" w:cs="Arial"/>
          <w:color w:val="000000"/>
          <w:sz w:val="24"/>
          <w:szCs w:val="24"/>
        </w:rPr>
        <w:t>Es importante señalar que la casilla de correo electrónico señalada por el/la estudiante en la solicitud en línea, será un medio reconocido de comunicación para notificar las distintas etapas de la convocatoria, por lo que debe verificar que se encuentre bien escrito.</w:t>
      </w:r>
    </w:p>
    <w:p w14:paraId="558F0749"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B1756A1" w14:textId="00E09FA8"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19" w:name="_Toc175641"/>
      <w:r w:rsidRPr="003651FE">
        <w:rPr>
          <w:rFonts w:ascii="Arial" w:eastAsia="Arial" w:hAnsi="Arial" w:cs="Arial"/>
          <w:color w:val="1F497D" w:themeColor="text2"/>
          <w:sz w:val="24"/>
          <w:szCs w:val="24"/>
        </w:rPr>
        <w:t>LISTA DE ESPERA</w:t>
      </w:r>
      <w:bookmarkEnd w:id="19"/>
    </w:p>
    <w:p w14:paraId="796359E4"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737C8652" w14:textId="206A0F5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 xml:space="preserve">Una vez adjudicado todo el presupuesto del presente concurso, se mantendrá una lista de espera que será de carácter nacional, con todos los/as estudiantes que no fueron adjudicados/as y será ordenada según las solicitudes de mayor a menor puntaje y en caso de igual puntaje se aplicarán los criterios señalados anteriormente en el punto 8. </w:t>
      </w:r>
      <w:r w:rsidRPr="0089676C">
        <w:rPr>
          <w:rFonts w:ascii="Arial" w:eastAsia="Arial" w:hAnsi="Arial" w:cs="Arial"/>
          <w:sz w:val="24"/>
          <w:szCs w:val="24"/>
        </w:rPr>
        <w:t xml:space="preserve">Esta lista será publicada en la página web institucional </w:t>
      </w:r>
      <w:hyperlink r:id="rId14">
        <w:r w:rsidRPr="0089676C">
          <w:rPr>
            <w:rFonts w:ascii="Arial" w:eastAsia="Arial" w:hAnsi="Arial" w:cs="Arial"/>
            <w:b/>
            <w:color w:val="0563C1"/>
            <w:sz w:val="24"/>
            <w:szCs w:val="24"/>
            <w:u w:val="single"/>
          </w:rPr>
          <w:t>www.senadis.gob.cl</w:t>
        </w:r>
      </w:hyperlink>
      <w:r w:rsidRPr="0089676C">
        <w:rPr>
          <w:rFonts w:ascii="Arial" w:eastAsia="Arial" w:hAnsi="Arial" w:cs="Arial"/>
          <w:sz w:val="24"/>
          <w:szCs w:val="24"/>
        </w:rPr>
        <w:t xml:space="preserve"> el día</w:t>
      </w:r>
      <w:r w:rsidRPr="0089676C">
        <w:rPr>
          <w:rFonts w:ascii="Arial" w:eastAsia="Arial" w:hAnsi="Arial" w:cs="Arial"/>
          <w:b/>
          <w:sz w:val="24"/>
          <w:szCs w:val="24"/>
        </w:rPr>
        <w:t xml:space="preserve"> </w:t>
      </w:r>
      <w:r w:rsidR="006F711F">
        <w:rPr>
          <w:rFonts w:ascii="Arial" w:eastAsia="Arial" w:hAnsi="Arial" w:cs="Arial"/>
          <w:b/>
          <w:sz w:val="24"/>
          <w:szCs w:val="24"/>
        </w:rPr>
        <w:t xml:space="preserve">miércoles, 20 de marzo </w:t>
      </w:r>
      <w:r w:rsidR="0089676C" w:rsidRPr="0089676C">
        <w:rPr>
          <w:rFonts w:ascii="Arial" w:eastAsia="Arial" w:hAnsi="Arial" w:cs="Arial"/>
          <w:b/>
          <w:sz w:val="24"/>
          <w:szCs w:val="24"/>
        </w:rPr>
        <w:t>de 2019</w:t>
      </w:r>
      <w:r w:rsidRPr="0089676C">
        <w:rPr>
          <w:rFonts w:ascii="Arial" w:eastAsia="Arial" w:hAnsi="Arial" w:cs="Arial"/>
          <w:b/>
          <w:sz w:val="24"/>
          <w:szCs w:val="24"/>
        </w:rPr>
        <w:t>.</w:t>
      </w:r>
    </w:p>
    <w:p w14:paraId="0B39F9CB" w14:textId="77777777" w:rsidR="003651FE" w:rsidRDefault="003651FE" w:rsidP="00834B72">
      <w:pPr>
        <w:spacing w:after="0" w:line="276" w:lineRule="auto"/>
        <w:jc w:val="both"/>
        <w:rPr>
          <w:rFonts w:ascii="Arial" w:eastAsia="Arial" w:hAnsi="Arial" w:cs="Arial"/>
          <w:sz w:val="24"/>
          <w:szCs w:val="24"/>
        </w:rPr>
      </w:pPr>
    </w:p>
    <w:p w14:paraId="4A3099EB"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 xml:space="preserve">Se reasignarán los recursos a los/as estudiantes de la lista de espera en los siguientes casos: </w:t>
      </w:r>
    </w:p>
    <w:p w14:paraId="458D968D" w14:textId="77777777" w:rsidR="0062325E" w:rsidRPr="00834B72" w:rsidRDefault="0019637B" w:rsidP="00834B72">
      <w:pPr>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Que algún/a estudiante adjudicado/a renuncie de forma voluntaria al financiamiento de su solicitud.</w:t>
      </w:r>
    </w:p>
    <w:p w14:paraId="63D57251" w14:textId="23EC1070" w:rsidR="0062325E" w:rsidRPr="00834B72" w:rsidRDefault="0019637B" w:rsidP="00834B72">
      <w:pPr>
        <w:numPr>
          <w:ilvl w:val="0"/>
          <w:numId w:val="17"/>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Que algún/a estudiante adjudicado/a no entregue a SENADIS el respectivo convenio junto a la documentación que se detalla según lo señalado en el </w:t>
      </w:r>
      <w:r w:rsidR="002A00D5">
        <w:rPr>
          <w:rFonts w:ascii="Arial" w:eastAsia="Arial" w:hAnsi="Arial" w:cs="Arial"/>
          <w:color w:val="000000"/>
          <w:sz w:val="24"/>
          <w:szCs w:val="24"/>
        </w:rPr>
        <w:t xml:space="preserve">punto </w:t>
      </w:r>
      <w:r w:rsidRPr="00834B72">
        <w:rPr>
          <w:rFonts w:ascii="Arial" w:eastAsia="Arial" w:hAnsi="Arial" w:cs="Arial"/>
          <w:color w:val="000000"/>
          <w:sz w:val="24"/>
          <w:szCs w:val="24"/>
        </w:rPr>
        <w:t>Nº1</w:t>
      </w:r>
      <w:r w:rsidR="002A00D5">
        <w:rPr>
          <w:rFonts w:ascii="Arial" w:eastAsia="Arial" w:hAnsi="Arial" w:cs="Arial"/>
          <w:color w:val="000000"/>
          <w:sz w:val="24"/>
          <w:szCs w:val="24"/>
        </w:rPr>
        <w:t>1</w:t>
      </w:r>
      <w:r w:rsidRPr="00834B72">
        <w:rPr>
          <w:rFonts w:ascii="Arial" w:eastAsia="Arial" w:hAnsi="Arial" w:cs="Arial"/>
          <w:color w:val="000000"/>
          <w:sz w:val="24"/>
          <w:szCs w:val="24"/>
        </w:rPr>
        <w:t xml:space="preserve"> de las presentes Bases y dentro del plazo establecido.</w:t>
      </w:r>
    </w:p>
    <w:p w14:paraId="0E8F7821" w14:textId="77777777" w:rsidR="0062325E" w:rsidRPr="00834B72" w:rsidRDefault="0062325E" w:rsidP="00834B72">
      <w:pPr>
        <w:spacing w:after="0" w:line="276" w:lineRule="auto"/>
        <w:jc w:val="both"/>
        <w:rPr>
          <w:rFonts w:ascii="Arial" w:eastAsia="Arial" w:hAnsi="Arial" w:cs="Arial"/>
          <w:sz w:val="24"/>
          <w:szCs w:val="24"/>
        </w:rPr>
      </w:pPr>
    </w:p>
    <w:p w14:paraId="31003047"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b/>
          <w:sz w:val="24"/>
          <w:szCs w:val="24"/>
        </w:rPr>
        <w:t>En cualquiera de estos casos se tendrá al/la estudiante para todos los efectos por desistido/a, emitiéndose una resolución exenta que así lo declare.</w:t>
      </w:r>
    </w:p>
    <w:p w14:paraId="6F48E6A9"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 xml:space="preserve">Una vez generado un desistimiento, se procederá a financiar al/la estudiante que se encuentre en el primer lugar de la lista de espera, comprendiendo los siguientes criterios: </w:t>
      </w:r>
    </w:p>
    <w:p w14:paraId="5AC5DD8D" w14:textId="77777777" w:rsidR="0062325E" w:rsidRPr="00834B72" w:rsidRDefault="0062325E" w:rsidP="00834B72">
      <w:pPr>
        <w:pBdr>
          <w:top w:val="nil"/>
          <w:left w:val="nil"/>
          <w:bottom w:val="nil"/>
          <w:right w:val="nil"/>
          <w:between w:val="nil"/>
        </w:pBdr>
        <w:spacing w:after="0" w:line="276" w:lineRule="auto"/>
        <w:ind w:hanging="720"/>
        <w:jc w:val="both"/>
        <w:rPr>
          <w:rFonts w:ascii="Arial" w:eastAsia="Arial" w:hAnsi="Arial" w:cs="Arial"/>
          <w:color w:val="000000"/>
          <w:sz w:val="24"/>
          <w:szCs w:val="24"/>
        </w:rPr>
      </w:pPr>
    </w:p>
    <w:p w14:paraId="73D1434F" w14:textId="77777777" w:rsidR="0062325E" w:rsidRPr="00834B72" w:rsidRDefault="0019637B" w:rsidP="00834B72">
      <w:pPr>
        <w:numPr>
          <w:ilvl w:val="0"/>
          <w:numId w:val="18"/>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Mayor puntaje a nivel nacional.</w:t>
      </w:r>
    </w:p>
    <w:p w14:paraId="3E102CC7" w14:textId="77777777" w:rsidR="0062325E" w:rsidRPr="00834B72" w:rsidRDefault="0019637B" w:rsidP="00834B72">
      <w:pPr>
        <w:numPr>
          <w:ilvl w:val="0"/>
          <w:numId w:val="18"/>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Presupuesto aprobado sea igual o menor al presupuesto disponible.</w:t>
      </w:r>
    </w:p>
    <w:p w14:paraId="0D92AA88" w14:textId="71CACA36" w:rsidR="0062325E" w:rsidRPr="00834B72" w:rsidRDefault="0019637B" w:rsidP="00834B72">
      <w:pPr>
        <w:numPr>
          <w:ilvl w:val="0"/>
          <w:numId w:val="18"/>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En caso que el mayor puntaje tenga un presupuesto aprobado mayor al presupuesto disponible, se avanzará en la lista de espera hasta un máximo de 5 solicitudes siguientes, seleccionando aquella(s) qu</w:t>
      </w:r>
      <w:r w:rsidR="002545EE">
        <w:rPr>
          <w:rFonts w:ascii="Arial" w:eastAsia="Arial" w:hAnsi="Arial" w:cs="Arial"/>
          <w:color w:val="000000"/>
          <w:sz w:val="24"/>
          <w:szCs w:val="24"/>
        </w:rPr>
        <w:t>e cumpla(n) con los criterios a.</w:t>
      </w:r>
      <w:r w:rsidRPr="00834B72">
        <w:rPr>
          <w:rFonts w:ascii="Arial" w:eastAsia="Arial" w:hAnsi="Arial" w:cs="Arial"/>
          <w:color w:val="000000"/>
          <w:sz w:val="24"/>
          <w:szCs w:val="24"/>
        </w:rPr>
        <w:t xml:space="preserve"> </w:t>
      </w:r>
      <w:r w:rsidR="002545EE">
        <w:rPr>
          <w:rFonts w:ascii="Arial" w:eastAsia="Arial" w:hAnsi="Arial" w:cs="Arial"/>
          <w:color w:val="000000"/>
          <w:sz w:val="24"/>
          <w:szCs w:val="24"/>
        </w:rPr>
        <w:t xml:space="preserve">y </w:t>
      </w:r>
      <w:r w:rsidRPr="00834B72">
        <w:rPr>
          <w:rFonts w:ascii="Arial" w:eastAsia="Arial" w:hAnsi="Arial" w:cs="Arial"/>
          <w:color w:val="000000"/>
          <w:sz w:val="24"/>
          <w:szCs w:val="24"/>
        </w:rPr>
        <w:t xml:space="preserve">b. </w:t>
      </w:r>
    </w:p>
    <w:p w14:paraId="4EA4EDE2" w14:textId="6D8C5E7A" w:rsidR="0062325E" w:rsidRPr="00834B72" w:rsidRDefault="0019637B" w:rsidP="00834B72">
      <w:pPr>
        <w:numPr>
          <w:ilvl w:val="0"/>
          <w:numId w:val="18"/>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En caso de igualdad de puntaje se priorizará en base a los crit</w:t>
      </w:r>
      <w:r w:rsidR="009F0D05">
        <w:rPr>
          <w:rFonts w:ascii="Arial" w:eastAsia="Arial" w:hAnsi="Arial" w:cs="Arial"/>
          <w:color w:val="000000"/>
          <w:sz w:val="24"/>
          <w:szCs w:val="24"/>
        </w:rPr>
        <w:t>erios establecidos en el punto 9</w:t>
      </w:r>
      <w:r w:rsidRPr="00834B72">
        <w:rPr>
          <w:rFonts w:ascii="Arial" w:eastAsia="Arial" w:hAnsi="Arial" w:cs="Arial"/>
          <w:color w:val="000000"/>
          <w:sz w:val="24"/>
          <w:szCs w:val="24"/>
        </w:rPr>
        <w:t xml:space="preserve"> de las presentes bases.</w:t>
      </w:r>
    </w:p>
    <w:p w14:paraId="2846E612" w14:textId="77777777" w:rsidR="00CB4722" w:rsidRDefault="00CB4722" w:rsidP="00834B72">
      <w:pPr>
        <w:spacing w:after="0" w:line="276" w:lineRule="auto"/>
        <w:jc w:val="both"/>
        <w:rPr>
          <w:rFonts w:ascii="Arial" w:eastAsia="Arial" w:hAnsi="Arial" w:cs="Arial"/>
          <w:sz w:val="24"/>
          <w:szCs w:val="24"/>
        </w:rPr>
      </w:pPr>
    </w:p>
    <w:p w14:paraId="42F51AC1" w14:textId="34A43408" w:rsidR="0062325E"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 xml:space="preserve">Los/as postulantes cuyas solicitudes de la lista de espera resulten financiadas, serán notificados/as a través de la publicación de la Resolución Exenta de </w:t>
      </w:r>
      <w:r w:rsidRPr="00834B72">
        <w:rPr>
          <w:rFonts w:ascii="Arial" w:eastAsia="Arial" w:hAnsi="Arial" w:cs="Arial"/>
          <w:sz w:val="24"/>
          <w:szCs w:val="24"/>
        </w:rPr>
        <w:lastRenderedPageBreak/>
        <w:t xml:space="preserve">SENADIS en la página web institucional </w:t>
      </w:r>
      <w:hyperlink r:id="rId15">
        <w:r w:rsidRPr="00834B72">
          <w:rPr>
            <w:rFonts w:ascii="Arial" w:eastAsia="Arial" w:hAnsi="Arial" w:cs="Arial"/>
            <w:b/>
            <w:color w:val="0563C1"/>
            <w:sz w:val="24"/>
            <w:szCs w:val="24"/>
            <w:u w:val="single"/>
          </w:rPr>
          <w:t>www.senadis.gob.cl</w:t>
        </w:r>
      </w:hyperlink>
      <w:r w:rsidRPr="00834B72">
        <w:rPr>
          <w:rFonts w:ascii="Arial" w:eastAsia="Arial" w:hAnsi="Arial" w:cs="Arial"/>
          <w:sz w:val="24"/>
          <w:szCs w:val="24"/>
        </w:rPr>
        <w:t xml:space="preserve"> el día </w:t>
      </w:r>
      <w:r w:rsidR="006F711F" w:rsidRPr="00270C59">
        <w:rPr>
          <w:rFonts w:ascii="Arial" w:eastAsia="Arial" w:hAnsi="Arial" w:cs="Arial"/>
          <w:b/>
          <w:sz w:val="24"/>
          <w:szCs w:val="24"/>
        </w:rPr>
        <w:t>miércoles</w:t>
      </w:r>
      <w:r w:rsidRPr="00270C59">
        <w:rPr>
          <w:rFonts w:ascii="Arial" w:eastAsia="Arial" w:hAnsi="Arial" w:cs="Arial"/>
          <w:b/>
          <w:sz w:val="24"/>
          <w:szCs w:val="24"/>
        </w:rPr>
        <w:t xml:space="preserve"> </w:t>
      </w:r>
      <w:r w:rsidR="008A23E9">
        <w:rPr>
          <w:rFonts w:ascii="Arial" w:eastAsia="Arial" w:hAnsi="Arial" w:cs="Arial"/>
          <w:b/>
          <w:sz w:val="24"/>
          <w:szCs w:val="24"/>
        </w:rPr>
        <w:t>17</w:t>
      </w:r>
      <w:r w:rsidRPr="00270C59">
        <w:rPr>
          <w:rFonts w:ascii="Arial" w:eastAsia="Arial" w:hAnsi="Arial" w:cs="Arial"/>
          <w:b/>
          <w:sz w:val="24"/>
          <w:szCs w:val="24"/>
        </w:rPr>
        <w:t xml:space="preserve"> de </w:t>
      </w:r>
      <w:r w:rsidR="008A23E9">
        <w:rPr>
          <w:rFonts w:ascii="Arial" w:eastAsia="Arial" w:hAnsi="Arial" w:cs="Arial"/>
          <w:b/>
          <w:sz w:val="24"/>
          <w:szCs w:val="24"/>
        </w:rPr>
        <w:t>abril</w:t>
      </w:r>
      <w:r w:rsidRPr="00270C59">
        <w:rPr>
          <w:rFonts w:ascii="Arial" w:eastAsia="Arial" w:hAnsi="Arial" w:cs="Arial"/>
          <w:b/>
          <w:sz w:val="24"/>
          <w:szCs w:val="24"/>
        </w:rPr>
        <w:t xml:space="preserve"> 201</w:t>
      </w:r>
      <w:r w:rsidR="0089676C" w:rsidRPr="00270C59">
        <w:rPr>
          <w:rFonts w:ascii="Arial" w:eastAsia="Arial" w:hAnsi="Arial" w:cs="Arial"/>
          <w:b/>
          <w:sz w:val="24"/>
          <w:szCs w:val="24"/>
        </w:rPr>
        <w:t>9</w:t>
      </w:r>
      <w:r w:rsidRPr="00270C59">
        <w:rPr>
          <w:rFonts w:ascii="Arial" w:eastAsia="Arial" w:hAnsi="Arial" w:cs="Arial"/>
          <w:sz w:val="24"/>
          <w:szCs w:val="24"/>
        </w:rPr>
        <w:t>, y además se les informará vía correo electrónico por l</w:t>
      </w:r>
      <w:r w:rsidRPr="00834B72">
        <w:rPr>
          <w:rFonts w:ascii="Arial" w:eastAsia="Arial" w:hAnsi="Arial" w:cs="Arial"/>
          <w:sz w:val="24"/>
          <w:szCs w:val="24"/>
        </w:rPr>
        <w:t>a Dirección Regional correspondiente, señalando el inicio de la etapa y plazos asociados al proceso de suscripción de convenios.</w:t>
      </w:r>
    </w:p>
    <w:p w14:paraId="177EF17D" w14:textId="007B886A"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20" w:name="_Toc175642"/>
      <w:r w:rsidRPr="003651FE">
        <w:rPr>
          <w:rFonts w:ascii="Arial" w:eastAsia="Arial" w:hAnsi="Arial" w:cs="Arial"/>
          <w:color w:val="1F497D" w:themeColor="text2"/>
          <w:sz w:val="24"/>
          <w:szCs w:val="24"/>
        </w:rPr>
        <w:t>FIRMA DEL CONVENIO.</w:t>
      </w:r>
      <w:bookmarkEnd w:id="20"/>
    </w:p>
    <w:p w14:paraId="7C031881"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DD013BD"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El/a Estudiante deberá remitir y adjuntar al convenio firmado la siguiente documentación a SENADIS:</w:t>
      </w:r>
    </w:p>
    <w:p w14:paraId="5291EB56" w14:textId="77777777" w:rsidR="0062325E" w:rsidRPr="00834B72" w:rsidRDefault="0019637B" w:rsidP="00834B72">
      <w:pPr>
        <w:pStyle w:val="Prrafodelista"/>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b/>
          <w:color w:val="000000"/>
          <w:sz w:val="24"/>
          <w:szCs w:val="24"/>
        </w:rPr>
        <w:t>2 ejemplares del Convenio Firmado por el/a Estudiante</w:t>
      </w:r>
      <w:r w:rsidRPr="00834B72">
        <w:rPr>
          <w:rFonts w:ascii="Arial" w:eastAsia="Arial" w:hAnsi="Arial" w:cs="Arial"/>
          <w:color w:val="000000"/>
          <w:sz w:val="24"/>
          <w:szCs w:val="24"/>
        </w:rPr>
        <w:t>.</w:t>
      </w:r>
    </w:p>
    <w:p w14:paraId="42FE2C7E" w14:textId="77777777" w:rsidR="0062325E" w:rsidRPr="00834B72" w:rsidRDefault="0019637B" w:rsidP="00834B72">
      <w:pPr>
        <w:pStyle w:val="Prrafodelista"/>
        <w:numPr>
          <w:ilvl w:val="0"/>
          <w:numId w:val="23"/>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b/>
          <w:color w:val="000000"/>
          <w:sz w:val="24"/>
          <w:szCs w:val="24"/>
        </w:rPr>
        <w:t>Certificado de alumno(a) regular o certificado de matrícula año 2019,</w:t>
      </w:r>
      <w:r w:rsidRPr="00834B72">
        <w:rPr>
          <w:rFonts w:ascii="Arial" w:eastAsia="Arial" w:hAnsi="Arial" w:cs="Arial"/>
          <w:color w:val="000000"/>
          <w:sz w:val="24"/>
          <w:szCs w:val="24"/>
        </w:rPr>
        <w:t xml:space="preserve"> esto con la finalidad de acreditar que el</w:t>
      </w:r>
      <w:r w:rsidRPr="00834B72">
        <w:rPr>
          <w:rFonts w:ascii="Arial" w:eastAsia="Arial" w:hAnsi="Arial" w:cs="Arial"/>
          <w:sz w:val="24"/>
          <w:szCs w:val="24"/>
        </w:rPr>
        <w:t>/</w:t>
      </w:r>
      <w:r w:rsidRPr="00834B72">
        <w:rPr>
          <w:rFonts w:ascii="Arial" w:eastAsia="Arial" w:hAnsi="Arial" w:cs="Arial"/>
          <w:color w:val="000000"/>
          <w:sz w:val="24"/>
          <w:szCs w:val="24"/>
        </w:rPr>
        <w:t>a estudiante se encuentra cursando estudios en instituciones de educación superior, durante el año de ejecución del convenio.</w:t>
      </w:r>
    </w:p>
    <w:p w14:paraId="2BFDA6FB" w14:textId="77777777" w:rsidR="00CB4722" w:rsidRDefault="00CB4722" w:rsidP="00834B72">
      <w:pPr>
        <w:spacing w:after="0" w:line="276" w:lineRule="auto"/>
        <w:jc w:val="both"/>
        <w:rPr>
          <w:rFonts w:ascii="Arial" w:eastAsia="Arial" w:hAnsi="Arial" w:cs="Arial"/>
          <w:sz w:val="24"/>
          <w:szCs w:val="24"/>
        </w:rPr>
      </w:pPr>
    </w:p>
    <w:p w14:paraId="3CFBB06B" w14:textId="77777777" w:rsidR="0062325E"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La remisión de la documentación indicada se realizará en los plazos que a continuación se indican:</w:t>
      </w:r>
    </w:p>
    <w:p w14:paraId="1EABCC6B" w14:textId="77777777" w:rsidR="00CB4722" w:rsidRPr="00834B72" w:rsidRDefault="00CB4722" w:rsidP="00834B72">
      <w:pPr>
        <w:spacing w:after="0" w:line="276" w:lineRule="auto"/>
        <w:jc w:val="both"/>
        <w:rPr>
          <w:rFonts w:ascii="Arial" w:eastAsia="Arial" w:hAnsi="Arial" w:cs="Arial"/>
          <w:sz w:val="24"/>
          <w:szCs w:val="24"/>
        </w:rPr>
      </w:pPr>
    </w:p>
    <w:tbl>
      <w:tblPr>
        <w:tblStyle w:val="ab"/>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4"/>
        <w:gridCol w:w="4414"/>
      </w:tblGrid>
      <w:tr w:rsidR="0062325E" w:rsidRPr="00834B72" w14:paraId="615BE449" w14:textId="77777777" w:rsidTr="00CB4722">
        <w:trPr>
          <w:jc w:val="center"/>
        </w:trPr>
        <w:tc>
          <w:tcPr>
            <w:tcW w:w="4414" w:type="dxa"/>
          </w:tcPr>
          <w:p w14:paraId="3FCDECA7" w14:textId="77777777" w:rsidR="0062325E" w:rsidRPr="0089676C" w:rsidRDefault="0019637B" w:rsidP="00834B72">
            <w:pPr>
              <w:spacing w:after="0" w:line="276" w:lineRule="auto"/>
              <w:jc w:val="both"/>
              <w:rPr>
                <w:rFonts w:ascii="Arial" w:eastAsia="Arial" w:hAnsi="Arial" w:cs="Arial"/>
                <w:sz w:val="24"/>
                <w:szCs w:val="24"/>
              </w:rPr>
            </w:pPr>
            <w:r w:rsidRPr="0089676C">
              <w:rPr>
                <w:rFonts w:ascii="Arial" w:eastAsia="Arial" w:hAnsi="Arial" w:cs="Arial"/>
                <w:b/>
                <w:sz w:val="24"/>
                <w:szCs w:val="24"/>
              </w:rPr>
              <w:t>Primera etapa</w:t>
            </w:r>
            <w:r w:rsidRPr="0089676C">
              <w:rPr>
                <w:rFonts w:ascii="Arial" w:eastAsia="Arial" w:hAnsi="Arial" w:cs="Arial"/>
                <w:sz w:val="24"/>
                <w:szCs w:val="24"/>
              </w:rPr>
              <w:t xml:space="preserve"> (estudiantes que se matricularán en primer semestre para cursar primer o segundo semestre o anual del 2019)</w:t>
            </w:r>
          </w:p>
        </w:tc>
        <w:tc>
          <w:tcPr>
            <w:tcW w:w="4414" w:type="dxa"/>
          </w:tcPr>
          <w:p w14:paraId="34120D8B" w14:textId="2A279702" w:rsidR="00412FD9" w:rsidRPr="0089676C" w:rsidRDefault="00C10FFF" w:rsidP="00412FD9">
            <w:pPr>
              <w:spacing w:after="0" w:line="276" w:lineRule="auto"/>
              <w:jc w:val="both"/>
              <w:rPr>
                <w:rFonts w:ascii="Arial" w:eastAsia="Arial" w:hAnsi="Arial" w:cs="Arial"/>
                <w:sz w:val="24"/>
                <w:szCs w:val="24"/>
              </w:rPr>
            </w:pPr>
            <w:r>
              <w:rPr>
                <w:rFonts w:ascii="Arial" w:eastAsia="Arial" w:hAnsi="Arial" w:cs="Arial"/>
                <w:sz w:val="24"/>
                <w:szCs w:val="24"/>
              </w:rPr>
              <w:t>martes 26</w:t>
            </w:r>
            <w:r w:rsidR="006F711F" w:rsidRPr="006F711F">
              <w:rPr>
                <w:rFonts w:ascii="Arial" w:eastAsia="Arial" w:hAnsi="Arial" w:cs="Arial"/>
                <w:sz w:val="24"/>
                <w:szCs w:val="24"/>
              </w:rPr>
              <w:t xml:space="preserve"> de marzo al </w:t>
            </w:r>
            <w:r>
              <w:rPr>
                <w:rFonts w:ascii="Arial" w:eastAsia="Arial" w:hAnsi="Arial" w:cs="Arial"/>
                <w:sz w:val="24"/>
                <w:szCs w:val="24"/>
              </w:rPr>
              <w:t>lunes</w:t>
            </w:r>
            <w:r w:rsidR="006F711F" w:rsidRPr="006F711F">
              <w:rPr>
                <w:rFonts w:ascii="Arial" w:eastAsia="Arial" w:hAnsi="Arial" w:cs="Arial"/>
                <w:sz w:val="24"/>
                <w:szCs w:val="24"/>
              </w:rPr>
              <w:t xml:space="preserve"> </w:t>
            </w:r>
            <w:r>
              <w:rPr>
                <w:rFonts w:ascii="Arial" w:eastAsia="Arial" w:hAnsi="Arial" w:cs="Arial"/>
                <w:sz w:val="24"/>
                <w:szCs w:val="24"/>
              </w:rPr>
              <w:t>08</w:t>
            </w:r>
            <w:r w:rsidR="006F711F" w:rsidRPr="006F711F">
              <w:rPr>
                <w:rFonts w:ascii="Arial" w:eastAsia="Arial" w:hAnsi="Arial" w:cs="Arial"/>
                <w:sz w:val="24"/>
                <w:szCs w:val="24"/>
              </w:rPr>
              <w:t xml:space="preserve"> de abril 2019</w:t>
            </w:r>
          </w:p>
          <w:p w14:paraId="4B1E381F" w14:textId="77777777" w:rsidR="0062325E" w:rsidRPr="0089676C" w:rsidRDefault="0062325E" w:rsidP="00834B72">
            <w:pPr>
              <w:spacing w:after="0" w:line="276" w:lineRule="auto"/>
              <w:jc w:val="both"/>
              <w:rPr>
                <w:rFonts w:ascii="Arial" w:eastAsia="Arial" w:hAnsi="Arial" w:cs="Arial"/>
                <w:sz w:val="24"/>
                <w:szCs w:val="24"/>
              </w:rPr>
            </w:pPr>
          </w:p>
        </w:tc>
      </w:tr>
      <w:tr w:rsidR="0062325E" w:rsidRPr="00834B72" w14:paraId="43E9E2CC" w14:textId="77777777" w:rsidTr="00CB4722">
        <w:trPr>
          <w:jc w:val="center"/>
        </w:trPr>
        <w:tc>
          <w:tcPr>
            <w:tcW w:w="4414" w:type="dxa"/>
          </w:tcPr>
          <w:p w14:paraId="1D51BB5C" w14:textId="77777777" w:rsidR="0062325E" w:rsidRPr="0089676C" w:rsidRDefault="0019637B" w:rsidP="00834B72">
            <w:pPr>
              <w:spacing w:after="0" w:line="276" w:lineRule="auto"/>
              <w:jc w:val="both"/>
              <w:rPr>
                <w:rFonts w:ascii="Arial" w:eastAsia="Arial" w:hAnsi="Arial" w:cs="Arial"/>
                <w:sz w:val="24"/>
                <w:szCs w:val="24"/>
              </w:rPr>
            </w:pPr>
            <w:r w:rsidRPr="0089676C">
              <w:rPr>
                <w:rFonts w:ascii="Arial" w:eastAsia="Arial" w:hAnsi="Arial" w:cs="Arial"/>
                <w:b/>
                <w:sz w:val="24"/>
                <w:szCs w:val="24"/>
              </w:rPr>
              <w:t>Segunda etapa</w:t>
            </w:r>
            <w:r w:rsidRPr="0089676C">
              <w:rPr>
                <w:rFonts w:ascii="Arial" w:eastAsia="Arial" w:hAnsi="Arial" w:cs="Arial"/>
                <w:sz w:val="24"/>
                <w:szCs w:val="24"/>
              </w:rPr>
              <w:t xml:space="preserve"> (estudiantes que se matricularán en segundo semestre para cur</w:t>
            </w:r>
            <w:r w:rsidR="003651FE" w:rsidRPr="0089676C">
              <w:rPr>
                <w:rFonts w:ascii="Arial" w:eastAsia="Arial" w:hAnsi="Arial" w:cs="Arial"/>
                <w:sz w:val="24"/>
                <w:szCs w:val="24"/>
              </w:rPr>
              <w:t>sar en segundo semestre del 2019</w:t>
            </w:r>
            <w:r w:rsidRPr="0089676C">
              <w:rPr>
                <w:rFonts w:ascii="Arial" w:eastAsia="Arial" w:hAnsi="Arial" w:cs="Arial"/>
                <w:sz w:val="24"/>
                <w:szCs w:val="24"/>
              </w:rPr>
              <w:t>)</w:t>
            </w:r>
          </w:p>
        </w:tc>
        <w:tc>
          <w:tcPr>
            <w:tcW w:w="4414" w:type="dxa"/>
          </w:tcPr>
          <w:p w14:paraId="638D6F0B" w14:textId="0A5791EA" w:rsidR="0062325E" w:rsidRPr="0089676C" w:rsidRDefault="009E321C" w:rsidP="00834B72">
            <w:pPr>
              <w:spacing w:after="0" w:line="276" w:lineRule="auto"/>
              <w:jc w:val="both"/>
              <w:rPr>
                <w:rFonts w:ascii="Arial" w:eastAsia="Arial" w:hAnsi="Arial" w:cs="Arial"/>
                <w:sz w:val="24"/>
                <w:szCs w:val="24"/>
              </w:rPr>
            </w:pPr>
            <w:r>
              <w:rPr>
                <w:rFonts w:ascii="Arial" w:eastAsia="Arial" w:hAnsi="Arial" w:cs="Arial"/>
                <w:sz w:val="24"/>
                <w:szCs w:val="24"/>
              </w:rPr>
              <w:t>martes</w:t>
            </w:r>
            <w:r w:rsidR="003651FE" w:rsidRPr="0089676C">
              <w:rPr>
                <w:rFonts w:ascii="Arial" w:eastAsia="Arial" w:hAnsi="Arial" w:cs="Arial"/>
                <w:sz w:val="24"/>
                <w:szCs w:val="24"/>
              </w:rPr>
              <w:t xml:space="preserve"> 0</w:t>
            </w:r>
            <w:r>
              <w:rPr>
                <w:rFonts w:ascii="Arial" w:eastAsia="Arial" w:hAnsi="Arial" w:cs="Arial"/>
                <w:sz w:val="24"/>
                <w:szCs w:val="24"/>
              </w:rPr>
              <w:t>2 al viernes 26</w:t>
            </w:r>
            <w:r w:rsidR="003651FE" w:rsidRPr="0089676C">
              <w:rPr>
                <w:rFonts w:ascii="Arial" w:eastAsia="Arial" w:hAnsi="Arial" w:cs="Arial"/>
                <w:sz w:val="24"/>
                <w:szCs w:val="24"/>
              </w:rPr>
              <w:t xml:space="preserve"> de julio 2019</w:t>
            </w:r>
          </w:p>
        </w:tc>
      </w:tr>
    </w:tbl>
    <w:p w14:paraId="7EAE71DD" w14:textId="77777777" w:rsidR="0062325E" w:rsidRPr="00834B72" w:rsidRDefault="0062325E" w:rsidP="00834B72">
      <w:pPr>
        <w:spacing w:after="0" w:line="276" w:lineRule="auto"/>
        <w:jc w:val="both"/>
        <w:rPr>
          <w:rFonts w:ascii="Arial" w:eastAsia="Arial" w:hAnsi="Arial" w:cs="Arial"/>
          <w:sz w:val="24"/>
          <w:szCs w:val="24"/>
        </w:rPr>
      </w:pPr>
    </w:p>
    <w:p w14:paraId="05532F9D" w14:textId="0BBC801E"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 xml:space="preserve"> Este proceso será coordinado por las Direcciones Regionales respectivas de SENADIS, que contactarán al o a la Estudiante declarado/a como Bene</w:t>
      </w:r>
      <w:r w:rsidR="00276619">
        <w:rPr>
          <w:rFonts w:ascii="Arial" w:eastAsia="Arial" w:hAnsi="Arial" w:cs="Arial"/>
          <w:sz w:val="24"/>
          <w:szCs w:val="24"/>
        </w:rPr>
        <w:t>ficiario/</w:t>
      </w:r>
      <w:r w:rsidR="002545EE">
        <w:rPr>
          <w:rFonts w:ascii="Arial" w:eastAsia="Arial" w:hAnsi="Arial" w:cs="Arial"/>
          <w:sz w:val="24"/>
          <w:szCs w:val="24"/>
        </w:rPr>
        <w:t>a</w:t>
      </w:r>
      <w:r w:rsidR="00276619">
        <w:rPr>
          <w:rFonts w:ascii="Arial" w:eastAsia="Arial" w:hAnsi="Arial" w:cs="Arial"/>
          <w:sz w:val="24"/>
          <w:szCs w:val="24"/>
        </w:rPr>
        <w:t xml:space="preserve"> del Programa de Apoyo</w:t>
      </w:r>
      <w:r w:rsidRPr="00834B72">
        <w:rPr>
          <w:rFonts w:ascii="Arial" w:eastAsia="Arial" w:hAnsi="Arial" w:cs="Arial"/>
          <w:sz w:val="24"/>
          <w:szCs w:val="24"/>
        </w:rPr>
        <w:t xml:space="preserve"> para Estudiantes en Situación de Discapacidad, Apoyos Adicionales 2019. En caso de estudiantes que presenten justificación dentro del plazo indicado precedentemente, para no concurrir a la firma de convenio y presentación de documentos, la Dirección regional otorgará 05 días hábiles adicionales al plazo anteriormente señalado; siendo esta la última instancia, para dar cumplimiento a esta etapa.</w:t>
      </w:r>
    </w:p>
    <w:p w14:paraId="47BB6234" w14:textId="77777777" w:rsidR="00DA713D" w:rsidRDefault="00DA713D" w:rsidP="00834B72">
      <w:pPr>
        <w:spacing w:after="0" w:line="276" w:lineRule="auto"/>
        <w:jc w:val="both"/>
        <w:rPr>
          <w:rFonts w:ascii="Arial" w:eastAsia="Arial" w:hAnsi="Arial" w:cs="Arial"/>
          <w:sz w:val="24"/>
          <w:szCs w:val="24"/>
        </w:rPr>
      </w:pPr>
    </w:p>
    <w:p w14:paraId="6356451E"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Sin perjuicio de lo anterior, SENADIS está facultado para ampliar plazo de firma ante situaciones de fuerza mayor, que impidan a los/as estudiantes dar cumplimiento a lo requerido en el proceso de firma"</w:t>
      </w:r>
    </w:p>
    <w:p w14:paraId="7FA67ABE" w14:textId="77777777" w:rsidR="0062325E" w:rsidRPr="00834B72" w:rsidRDefault="0062325E" w:rsidP="00834B72">
      <w:pPr>
        <w:spacing w:after="0" w:line="276" w:lineRule="auto"/>
        <w:jc w:val="both"/>
        <w:rPr>
          <w:rFonts w:ascii="Arial" w:eastAsia="Arial" w:hAnsi="Arial" w:cs="Arial"/>
          <w:sz w:val="24"/>
          <w:szCs w:val="24"/>
        </w:rPr>
      </w:pPr>
    </w:p>
    <w:p w14:paraId="30BFCBFA" w14:textId="751F33B6"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r w:rsidRPr="003651FE">
        <w:rPr>
          <w:rFonts w:ascii="Arial" w:eastAsia="Arial" w:hAnsi="Arial" w:cs="Arial"/>
          <w:color w:val="1F497D" w:themeColor="text2"/>
          <w:sz w:val="24"/>
          <w:szCs w:val="24"/>
        </w:rPr>
        <w:t xml:space="preserve">   </w:t>
      </w:r>
      <w:bookmarkStart w:id="21" w:name="_Toc175643"/>
      <w:r w:rsidRPr="003651FE">
        <w:rPr>
          <w:rFonts w:ascii="Arial" w:eastAsia="Arial" w:hAnsi="Arial" w:cs="Arial"/>
          <w:color w:val="1F497D" w:themeColor="text2"/>
          <w:sz w:val="24"/>
          <w:szCs w:val="24"/>
        </w:rPr>
        <w:t>IMPEDIMENTO PARA LA SUSCRIPCIÓN DEL CONVENIO</w:t>
      </w:r>
      <w:bookmarkEnd w:id="21"/>
      <w:r w:rsidRPr="003651FE">
        <w:rPr>
          <w:rFonts w:ascii="Arial" w:eastAsia="Arial" w:hAnsi="Arial" w:cs="Arial"/>
          <w:color w:val="1F497D" w:themeColor="text2"/>
          <w:sz w:val="24"/>
          <w:szCs w:val="24"/>
        </w:rPr>
        <w:t xml:space="preserve"> </w:t>
      </w:r>
    </w:p>
    <w:p w14:paraId="49010086" w14:textId="77777777" w:rsidR="0062325E" w:rsidRPr="00834B72" w:rsidRDefault="0062325E" w:rsidP="00834B72">
      <w:pPr>
        <w:spacing w:after="0" w:line="276" w:lineRule="auto"/>
        <w:jc w:val="both"/>
        <w:rPr>
          <w:rFonts w:ascii="Arial" w:eastAsia="Arial" w:hAnsi="Arial" w:cs="Arial"/>
          <w:sz w:val="24"/>
          <w:szCs w:val="24"/>
        </w:rPr>
      </w:pPr>
    </w:p>
    <w:p w14:paraId="467DF231" w14:textId="544F16A8" w:rsidR="0062325E" w:rsidRDefault="000272D1" w:rsidP="00A74748">
      <w:pPr>
        <w:numPr>
          <w:ilvl w:val="1"/>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Estudiante no remite</w:t>
      </w:r>
      <w:r w:rsidR="0019637B" w:rsidRPr="00834B72">
        <w:rPr>
          <w:rFonts w:ascii="Arial" w:eastAsia="Arial" w:hAnsi="Arial" w:cs="Arial"/>
          <w:color w:val="000000"/>
          <w:sz w:val="24"/>
          <w:szCs w:val="24"/>
        </w:rPr>
        <w:t xml:space="preserve"> a firmar los dos ejemplares del convenio y/o no entrega la documentación complementaria dentro del plazo estipulado, o su prórroga, de conformidad a las presentes bases.</w:t>
      </w:r>
    </w:p>
    <w:p w14:paraId="68C10FA6" w14:textId="77777777" w:rsidR="00CB4722" w:rsidRPr="00834B72" w:rsidRDefault="00CB4722" w:rsidP="00CB4722">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14:paraId="518248F1" w14:textId="77777777" w:rsidR="0062325E" w:rsidRPr="00834B72" w:rsidRDefault="0019637B" w:rsidP="00A74748">
      <w:pPr>
        <w:numPr>
          <w:ilvl w:val="1"/>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lastRenderedPageBreak/>
        <w:t>Tener obligaciones pendientes con el Servicio Nacional de la Discapacidad.</w:t>
      </w:r>
      <w:r w:rsidRPr="00834B72">
        <w:rPr>
          <w:rFonts w:ascii="Arial" w:hAnsi="Arial" w:cs="Arial"/>
          <w:color w:val="000000"/>
          <w:sz w:val="24"/>
          <w:szCs w:val="24"/>
        </w:rPr>
        <w:t xml:space="preserve"> </w:t>
      </w:r>
      <w:r w:rsidRPr="00834B72">
        <w:rPr>
          <w:rFonts w:ascii="Arial" w:eastAsia="Arial" w:hAnsi="Arial" w:cs="Arial"/>
          <w:color w:val="000000"/>
          <w:sz w:val="24"/>
          <w:szCs w:val="24"/>
        </w:rPr>
        <w:t>Se entenderá por obligaciones pendientes, aquellas en que el</w:t>
      </w:r>
      <w:r w:rsidRPr="00834B72">
        <w:rPr>
          <w:rFonts w:ascii="Arial" w:eastAsia="Arial" w:hAnsi="Arial" w:cs="Arial"/>
          <w:sz w:val="24"/>
          <w:szCs w:val="24"/>
        </w:rPr>
        <w:t>/a</w:t>
      </w:r>
      <w:r w:rsidRPr="00834B72">
        <w:rPr>
          <w:rFonts w:ascii="Arial" w:eastAsia="Arial" w:hAnsi="Arial" w:cs="Arial"/>
          <w:color w:val="000000"/>
          <w:sz w:val="24"/>
          <w:szCs w:val="24"/>
        </w:rPr>
        <w:t xml:space="preserve"> estudiante no haya efectuado la restitución total o parcial de los recursos entregados, debiendo hacerlo, o bien cuando, no haya efectuado la rendición dentro de plazo para rendir gastos o habiéndose efectuado, el Servicio realizó observaciones a la misma y éstas no han sido subsanadas. Este dato será verificado internamente por SENADIS.</w:t>
      </w:r>
    </w:p>
    <w:p w14:paraId="0E352623" w14:textId="77777777" w:rsidR="0062325E" w:rsidRPr="00834B72" w:rsidRDefault="0062325E" w:rsidP="00834B72">
      <w:pPr>
        <w:pBdr>
          <w:top w:val="nil"/>
          <w:left w:val="nil"/>
          <w:bottom w:val="nil"/>
          <w:right w:val="nil"/>
          <w:between w:val="nil"/>
        </w:pBdr>
        <w:spacing w:after="0" w:line="276" w:lineRule="auto"/>
        <w:ind w:left="360" w:hanging="720"/>
        <w:jc w:val="both"/>
        <w:rPr>
          <w:rFonts w:ascii="Arial" w:eastAsia="Arial" w:hAnsi="Arial" w:cs="Arial"/>
          <w:color w:val="000000"/>
          <w:sz w:val="24"/>
          <w:szCs w:val="24"/>
        </w:rPr>
      </w:pPr>
    </w:p>
    <w:p w14:paraId="2804C55D" w14:textId="77777777" w:rsidR="0062325E" w:rsidRPr="00834B72" w:rsidRDefault="0019637B" w:rsidP="00A74748">
      <w:pPr>
        <w:numPr>
          <w:ilvl w:val="1"/>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Que la ayuda técnica solicitada en la presente Convocatoria, haya sido obtenida a través de otro programa, concurso y/o estrategia financiada por SENADIS, dentro del plazo de su vida útil (según Anexo N°3), salvo caso fortuito o fuerza mayor demostrable mediante documentación pertinente y auténtica, la que deberá adjuntar al momento de presentar su solicitud de apoyos en la plataforma web de “Solicitud de Apoyos Adicionales 2019”.</w:t>
      </w:r>
    </w:p>
    <w:p w14:paraId="5A14408C" w14:textId="77777777" w:rsidR="0062325E" w:rsidRPr="00834B72" w:rsidRDefault="0062325E" w:rsidP="00834B72">
      <w:pPr>
        <w:pBdr>
          <w:top w:val="nil"/>
          <w:left w:val="nil"/>
          <w:bottom w:val="nil"/>
          <w:right w:val="nil"/>
          <w:between w:val="nil"/>
        </w:pBdr>
        <w:spacing w:after="0" w:line="276" w:lineRule="auto"/>
        <w:ind w:left="720" w:hanging="720"/>
        <w:rPr>
          <w:rFonts w:ascii="Arial" w:eastAsia="Arial" w:hAnsi="Arial" w:cs="Arial"/>
          <w:color w:val="000000"/>
          <w:sz w:val="24"/>
          <w:szCs w:val="24"/>
        </w:rPr>
      </w:pPr>
    </w:p>
    <w:p w14:paraId="55FD2ACD" w14:textId="77777777" w:rsidR="0062325E" w:rsidRPr="00834B72" w:rsidRDefault="0019637B" w:rsidP="00A74748">
      <w:pPr>
        <w:numPr>
          <w:ilvl w:val="1"/>
          <w:numId w:val="21"/>
        </w:num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Que él o la Estudiante haya sido adjudicado con Servicios de Apoyo en la Modalidad de Plan de Continuidad del Programa de Apoyo a Estudiantes en Instituciones de Educación Superior 2019.</w:t>
      </w:r>
    </w:p>
    <w:p w14:paraId="6C5FE28C" w14:textId="77777777" w:rsidR="0062325E" w:rsidRPr="00834B72" w:rsidRDefault="0062325E" w:rsidP="00834B72">
      <w:pPr>
        <w:pBdr>
          <w:top w:val="nil"/>
          <w:left w:val="nil"/>
          <w:bottom w:val="nil"/>
          <w:right w:val="nil"/>
          <w:between w:val="nil"/>
        </w:pBdr>
        <w:spacing w:after="0" w:line="276" w:lineRule="auto"/>
        <w:ind w:hanging="720"/>
        <w:jc w:val="both"/>
        <w:rPr>
          <w:rFonts w:ascii="Arial" w:eastAsia="Arial" w:hAnsi="Arial" w:cs="Arial"/>
          <w:color w:val="000000"/>
          <w:sz w:val="24"/>
          <w:szCs w:val="24"/>
        </w:rPr>
      </w:pPr>
    </w:p>
    <w:p w14:paraId="3582FA2A" w14:textId="77777777" w:rsidR="0062325E" w:rsidRPr="00834B72" w:rsidRDefault="0019637B" w:rsidP="00834B72">
      <w:p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b/>
          <w:color w:val="000000"/>
          <w:sz w:val="24"/>
          <w:szCs w:val="24"/>
        </w:rPr>
        <w:t>La ocurrencia de cualquiera de estos impedimentos, tendrá al/la estudiante por desistido/a como beneficiario/a de la Convocatoria del Plan de Apoyos Adicionales 2019.</w:t>
      </w:r>
    </w:p>
    <w:p w14:paraId="7CC3E6E9" w14:textId="77777777" w:rsidR="0062325E" w:rsidRPr="00834B72" w:rsidRDefault="0062325E" w:rsidP="00834B72">
      <w:pPr>
        <w:pBdr>
          <w:top w:val="nil"/>
          <w:left w:val="nil"/>
          <w:bottom w:val="nil"/>
          <w:right w:val="nil"/>
          <w:between w:val="nil"/>
        </w:pBdr>
        <w:spacing w:after="0" w:line="276" w:lineRule="auto"/>
        <w:ind w:hanging="720"/>
        <w:jc w:val="both"/>
        <w:rPr>
          <w:rFonts w:ascii="Arial" w:eastAsia="Arial" w:hAnsi="Arial" w:cs="Arial"/>
          <w:color w:val="000000"/>
          <w:sz w:val="24"/>
          <w:szCs w:val="24"/>
        </w:rPr>
      </w:pPr>
    </w:p>
    <w:p w14:paraId="027E67B1" w14:textId="77777777" w:rsidR="0062325E" w:rsidRPr="00834B72" w:rsidRDefault="0019637B" w:rsidP="00834B72">
      <w:p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Transcurridos los plazos indicados precedentemente se procederá a adjudicar recursos al</w:t>
      </w:r>
      <w:r w:rsidRPr="00834B72">
        <w:rPr>
          <w:rFonts w:ascii="Arial" w:eastAsia="Arial" w:hAnsi="Arial" w:cs="Arial"/>
          <w:sz w:val="24"/>
          <w:szCs w:val="24"/>
        </w:rPr>
        <w:t>/a la</w:t>
      </w:r>
      <w:r w:rsidRPr="00834B72">
        <w:rPr>
          <w:rFonts w:ascii="Arial" w:eastAsia="Arial" w:hAnsi="Arial" w:cs="Arial"/>
          <w:color w:val="000000"/>
          <w:sz w:val="24"/>
          <w:szCs w:val="24"/>
        </w:rPr>
        <w:t xml:space="preserve"> estudiante que se encuentre en listas de espera, conforme a los criterios establecidos en el punto 8 de las bases.</w:t>
      </w:r>
    </w:p>
    <w:p w14:paraId="465CAC45" w14:textId="77777777" w:rsidR="0062325E" w:rsidRPr="00834B72" w:rsidRDefault="0062325E" w:rsidP="00834B72">
      <w:pPr>
        <w:pBdr>
          <w:top w:val="nil"/>
          <w:left w:val="nil"/>
          <w:bottom w:val="nil"/>
          <w:right w:val="nil"/>
          <w:between w:val="nil"/>
        </w:pBdr>
        <w:spacing w:after="0" w:line="276" w:lineRule="auto"/>
        <w:ind w:hanging="720"/>
        <w:jc w:val="both"/>
        <w:rPr>
          <w:rFonts w:ascii="Arial" w:eastAsia="Arial" w:hAnsi="Arial" w:cs="Arial"/>
          <w:color w:val="000000"/>
          <w:sz w:val="24"/>
          <w:szCs w:val="24"/>
        </w:rPr>
      </w:pPr>
    </w:p>
    <w:p w14:paraId="6C49AB08" w14:textId="5746AA12" w:rsidR="0062325E" w:rsidRPr="00834B72" w:rsidRDefault="0019637B" w:rsidP="003651FE">
      <w:pPr>
        <w:pStyle w:val="Ttulo1"/>
        <w:numPr>
          <w:ilvl w:val="0"/>
          <w:numId w:val="21"/>
        </w:numPr>
        <w:spacing w:before="0" w:after="0" w:line="276" w:lineRule="auto"/>
        <w:rPr>
          <w:rFonts w:ascii="Arial" w:hAnsi="Arial" w:cs="Arial"/>
          <w:color w:val="1F4E79"/>
          <w:sz w:val="24"/>
          <w:szCs w:val="24"/>
        </w:rPr>
      </w:pPr>
      <w:r w:rsidRPr="003651FE">
        <w:rPr>
          <w:rFonts w:ascii="Arial" w:eastAsia="Arial" w:hAnsi="Arial" w:cs="Arial"/>
          <w:color w:val="1F497D" w:themeColor="text2"/>
          <w:sz w:val="24"/>
          <w:szCs w:val="24"/>
        </w:rPr>
        <w:t xml:space="preserve"> </w:t>
      </w:r>
      <w:bookmarkStart w:id="22" w:name="_Toc175644"/>
      <w:r w:rsidR="003D2C99" w:rsidRPr="003651FE">
        <w:rPr>
          <w:rFonts w:ascii="Arial" w:eastAsia="Arial" w:hAnsi="Arial" w:cs="Arial"/>
          <w:color w:val="1F497D" w:themeColor="text2"/>
          <w:sz w:val="24"/>
          <w:szCs w:val="24"/>
        </w:rPr>
        <w:t xml:space="preserve">PLAZO DE VIGENCIA </w:t>
      </w:r>
      <w:r w:rsidRPr="003651FE">
        <w:rPr>
          <w:rFonts w:ascii="Arial" w:eastAsia="Arial" w:hAnsi="Arial" w:cs="Arial"/>
          <w:color w:val="1F497D" w:themeColor="text2"/>
          <w:sz w:val="24"/>
          <w:szCs w:val="24"/>
        </w:rPr>
        <w:t>Y EJECUCIÓN DE LOS CONVENIOS</w:t>
      </w:r>
      <w:bookmarkEnd w:id="22"/>
    </w:p>
    <w:p w14:paraId="61334C30"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07FEB810"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El convenio entra en vigencia a partir de la dictación de la resolución exenta que lo apruebe, y su plazo de ejecución será indicado en el respectivo convenio. </w:t>
      </w:r>
    </w:p>
    <w:p w14:paraId="51E8037F"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4CDAF621"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Los documentos que rigen la ejecución son:</w:t>
      </w:r>
    </w:p>
    <w:p w14:paraId="07212569" w14:textId="77777777" w:rsidR="0062325E" w:rsidRPr="00834B72" w:rsidRDefault="0019637B" w:rsidP="00834B72">
      <w:pPr>
        <w:numPr>
          <w:ilvl w:val="0"/>
          <w:numId w:val="12"/>
        </w:numPr>
        <w:pBdr>
          <w:top w:val="nil"/>
          <w:left w:val="nil"/>
          <w:bottom w:val="nil"/>
          <w:right w:val="nil"/>
          <w:between w:val="nil"/>
        </w:pBdr>
        <w:spacing w:after="0" w:line="276" w:lineRule="auto"/>
        <w:ind w:left="714" w:hanging="357"/>
        <w:jc w:val="both"/>
        <w:rPr>
          <w:rFonts w:ascii="Arial" w:eastAsia="Arial" w:hAnsi="Arial" w:cs="Arial"/>
          <w:sz w:val="24"/>
          <w:szCs w:val="24"/>
        </w:rPr>
      </w:pPr>
      <w:r w:rsidRPr="00834B72">
        <w:rPr>
          <w:rFonts w:ascii="Arial" w:eastAsia="Arial" w:hAnsi="Arial" w:cs="Arial"/>
          <w:sz w:val="24"/>
          <w:szCs w:val="24"/>
        </w:rPr>
        <w:t>Convenio de transferencia y ejecución del proyecto.</w:t>
      </w:r>
    </w:p>
    <w:p w14:paraId="1DA4E352" w14:textId="77777777" w:rsidR="0062325E" w:rsidRPr="00834B72" w:rsidRDefault="0019637B" w:rsidP="00834B72">
      <w:pPr>
        <w:numPr>
          <w:ilvl w:val="0"/>
          <w:numId w:val="12"/>
        </w:numPr>
        <w:pBdr>
          <w:top w:val="nil"/>
          <w:left w:val="nil"/>
          <w:bottom w:val="nil"/>
          <w:right w:val="nil"/>
          <w:between w:val="nil"/>
        </w:pBdr>
        <w:spacing w:after="0" w:line="276" w:lineRule="auto"/>
        <w:ind w:left="714" w:hanging="357"/>
        <w:jc w:val="both"/>
        <w:rPr>
          <w:rFonts w:ascii="Arial" w:eastAsia="Arial" w:hAnsi="Arial" w:cs="Arial"/>
          <w:sz w:val="24"/>
          <w:szCs w:val="24"/>
        </w:rPr>
      </w:pPr>
      <w:r w:rsidRPr="00834B72">
        <w:rPr>
          <w:rFonts w:ascii="Arial" w:eastAsia="Arial" w:hAnsi="Arial" w:cs="Arial"/>
          <w:sz w:val="24"/>
          <w:szCs w:val="24"/>
        </w:rPr>
        <w:t>Consultas y aclaraciones de las presentes Bases.</w:t>
      </w:r>
    </w:p>
    <w:p w14:paraId="59B180C7" w14:textId="77777777" w:rsidR="0062325E" w:rsidRPr="00834B72" w:rsidRDefault="0019637B" w:rsidP="00834B72">
      <w:pPr>
        <w:numPr>
          <w:ilvl w:val="0"/>
          <w:numId w:val="12"/>
        </w:numPr>
        <w:pBdr>
          <w:top w:val="nil"/>
          <w:left w:val="nil"/>
          <w:bottom w:val="nil"/>
          <w:right w:val="nil"/>
          <w:between w:val="nil"/>
        </w:pBdr>
        <w:spacing w:after="0" w:line="276" w:lineRule="auto"/>
        <w:jc w:val="both"/>
        <w:rPr>
          <w:rFonts w:ascii="Arial" w:eastAsia="Arial" w:hAnsi="Arial" w:cs="Arial"/>
          <w:sz w:val="24"/>
          <w:szCs w:val="24"/>
        </w:rPr>
      </w:pPr>
      <w:r w:rsidRPr="00834B72">
        <w:rPr>
          <w:rFonts w:ascii="Arial" w:eastAsia="Arial" w:hAnsi="Arial" w:cs="Arial"/>
          <w:sz w:val="24"/>
          <w:szCs w:val="24"/>
        </w:rPr>
        <w:t>Bases Convocatoria Programa de Apoyo a Estudiantes en Situación de Discapacidad en Instituciones de Educación Superior/Apoyos Adicionales.</w:t>
      </w:r>
    </w:p>
    <w:p w14:paraId="09A630C8" w14:textId="77777777" w:rsidR="0062325E" w:rsidRPr="00834B72" w:rsidRDefault="0019637B" w:rsidP="00834B72">
      <w:pPr>
        <w:numPr>
          <w:ilvl w:val="0"/>
          <w:numId w:val="12"/>
        </w:numPr>
        <w:pBdr>
          <w:top w:val="nil"/>
          <w:left w:val="nil"/>
          <w:bottom w:val="nil"/>
          <w:right w:val="nil"/>
          <w:between w:val="nil"/>
        </w:pBdr>
        <w:spacing w:after="0" w:line="276" w:lineRule="auto"/>
        <w:jc w:val="both"/>
        <w:rPr>
          <w:rFonts w:ascii="Arial" w:eastAsia="Arial" w:hAnsi="Arial" w:cs="Arial"/>
          <w:sz w:val="24"/>
          <w:szCs w:val="24"/>
        </w:rPr>
      </w:pPr>
      <w:r w:rsidRPr="00834B72">
        <w:rPr>
          <w:rFonts w:ascii="Arial" w:eastAsia="Arial" w:hAnsi="Arial" w:cs="Arial"/>
          <w:sz w:val="24"/>
          <w:szCs w:val="24"/>
        </w:rPr>
        <w:t>Guía de Gestión Administrativa.</w:t>
      </w:r>
    </w:p>
    <w:p w14:paraId="47AA1E01" w14:textId="77777777" w:rsidR="0062325E" w:rsidRPr="00834B72" w:rsidRDefault="0019637B" w:rsidP="00834B72">
      <w:pPr>
        <w:numPr>
          <w:ilvl w:val="0"/>
          <w:numId w:val="12"/>
        </w:numPr>
        <w:pBdr>
          <w:top w:val="nil"/>
          <w:left w:val="nil"/>
          <w:bottom w:val="nil"/>
          <w:right w:val="nil"/>
          <w:between w:val="nil"/>
        </w:pBdr>
        <w:spacing w:after="0" w:line="276" w:lineRule="auto"/>
        <w:jc w:val="both"/>
        <w:rPr>
          <w:rFonts w:ascii="Arial" w:eastAsia="Arial" w:hAnsi="Arial" w:cs="Arial"/>
          <w:sz w:val="24"/>
          <w:szCs w:val="24"/>
        </w:rPr>
      </w:pPr>
      <w:r w:rsidRPr="00834B72">
        <w:rPr>
          <w:rFonts w:ascii="Arial" w:eastAsia="Arial" w:hAnsi="Arial" w:cs="Arial"/>
          <w:sz w:val="24"/>
          <w:szCs w:val="24"/>
        </w:rPr>
        <w:t>Manual de rendición de cuentas.</w:t>
      </w:r>
    </w:p>
    <w:p w14:paraId="644DF2CA" w14:textId="77777777" w:rsidR="0062325E" w:rsidRPr="00834B72" w:rsidRDefault="0019637B" w:rsidP="00834B72">
      <w:pPr>
        <w:numPr>
          <w:ilvl w:val="0"/>
          <w:numId w:val="12"/>
        </w:numPr>
        <w:pBdr>
          <w:top w:val="nil"/>
          <w:left w:val="nil"/>
          <w:bottom w:val="nil"/>
          <w:right w:val="nil"/>
          <w:between w:val="nil"/>
        </w:pBdr>
        <w:spacing w:after="0" w:line="276" w:lineRule="auto"/>
        <w:ind w:left="714" w:hanging="357"/>
        <w:jc w:val="both"/>
        <w:rPr>
          <w:rFonts w:ascii="Arial" w:eastAsia="Arial" w:hAnsi="Arial" w:cs="Arial"/>
          <w:sz w:val="24"/>
          <w:szCs w:val="24"/>
        </w:rPr>
      </w:pPr>
      <w:r w:rsidRPr="00834B72">
        <w:rPr>
          <w:rFonts w:ascii="Arial" w:eastAsia="Arial" w:hAnsi="Arial" w:cs="Arial"/>
          <w:sz w:val="24"/>
          <w:szCs w:val="24"/>
        </w:rPr>
        <w:t>Orientaciones Técnicas y Administrativas.</w:t>
      </w:r>
      <w:r w:rsidRPr="00834B72">
        <w:rPr>
          <w:rFonts w:ascii="Arial" w:eastAsia="Arial" w:hAnsi="Arial" w:cs="Arial"/>
          <w:sz w:val="24"/>
          <w:szCs w:val="24"/>
          <w:vertAlign w:val="superscript"/>
        </w:rPr>
        <w:footnoteReference w:id="3"/>
      </w:r>
    </w:p>
    <w:p w14:paraId="1D6814D7" w14:textId="77777777" w:rsidR="0062325E" w:rsidRPr="00834B72" w:rsidRDefault="0019637B" w:rsidP="00834B72">
      <w:pPr>
        <w:numPr>
          <w:ilvl w:val="0"/>
          <w:numId w:val="12"/>
        </w:numPr>
        <w:pBdr>
          <w:top w:val="nil"/>
          <w:left w:val="nil"/>
          <w:bottom w:val="nil"/>
          <w:right w:val="nil"/>
          <w:between w:val="nil"/>
        </w:pBdr>
        <w:spacing w:after="0" w:line="276" w:lineRule="auto"/>
        <w:ind w:left="714" w:hanging="357"/>
        <w:jc w:val="both"/>
        <w:rPr>
          <w:rFonts w:ascii="Arial" w:eastAsia="Arial" w:hAnsi="Arial" w:cs="Arial"/>
          <w:sz w:val="24"/>
          <w:szCs w:val="24"/>
        </w:rPr>
      </w:pPr>
      <w:r w:rsidRPr="00834B72">
        <w:rPr>
          <w:rFonts w:ascii="Arial" w:eastAsia="Arial" w:hAnsi="Arial" w:cs="Arial"/>
          <w:sz w:val="24"/>
          <w:szCs w:val="24"/>
        </w:rPr>
        <w:t>Pauta de evaluación aprobado por SENADIS.</w:t>
      </w:r>
    </w:p>
    <w:p w14:paraId="3CF42D55"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color w:val="1F4E79"/>
          <w:sz w:val="24"/>
          <w:szCs w:val="24"/>
        </w:rPr>
      </w:pPr>
    </w:p>
    <w:p w14:paraId="7E7BFCAD" w14:textId="77777777" w:rsidR="0062325E" w:rsidRPr="00834B72" w:rsidRDefault="0019637B" w:rsidP="00834B72">
      <w:pPr>
        <w:widowControl w:val="0"/>
        <w:pBdr>
          <w:top w:val="nil"/>
          <w:left w:val="nil"/>
          <w:bottom w:val="nil"/>
          <w:right w:val="nil"/>
          <w:between w:val="nil"/>
        </w:pBdr>
        <w:spacing w:after="0" w:line="276" w:lineRule="auto"/>
        <w:jc w:val="both"/>
        <w:rPr>
          <w:rFonts w:ascii="Arial" w:eastAsia="Arial" w:hAnsi="Arial" w:cs="Arial"/>
          <w:sz w:val="24"/>
          <w:szCs w:val="24"/>
        </w:rPr>
      </w:pPr>
      <w:r w:rsidRPr="00834B72">
        <w:rPr>
          <w:rFonts w:ascii="Arial" w:eastAsia="Arial" w:hAnsi="Arial" w:cs="Arial"/>
          <w:sz w:val="24"/>
          <w:szCs w:val="24"/>
        </w:rPr>
        <w:t xml:space="preserve">En caso de discrepancia entre los documentos que rigen el proceso, prevalecerán </w:t>
      </w:r>
      <w:r w:rsidRPr="00834B72">
        <w:rPr>
          <w:rFonts w:ascii="Arial" w:eastAsia="Arial" w:hAnsi="Arial" w:cs="Arial"/>
          <w:sz w:val="24"/>
          <w:szCs w:val="24"/>
        </w:rPr>
        <w:lastRenderedPageBreak/>
        <w:t>entre sí en el mismo orden en que se indica en el párrafo anterior.</w:t>
      </w:r>
    </w:p>
    <w:p w14:paraId="75998124" w14:textId="69899BA8" w:rsidR="0062325E" w:rsidRDefault="0062325E"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5F256095" w14:textId="1BDC4815" w:rsidR="000E1AB3" w:rsidRDefault="000E1AB3"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6CC5FE2E" w14:textId="77777777" w:rsidR="000E1AB3" w:rsidRPr="00834B72" w:rsidRDefault="000E1AB3" w:rsidP="00834B72">
      <w:pPr>
        <w:widowControl w:val="0"/>
        <w:pBdr>
          <w:top w:val="nil"/>
          <w:left w:val="nil"/>
          <w:bottom w:val="nil"/>
          <w:right w:val="nil"/>
          <w:between w:val="nil"/>
        </w:pBdr>
        <w:spacing w:after="0" w:line="276" w:lineRule="auto"/>
        <w:jc w:val="both"/>
        <w:rPr>
          <w:rFonts w:ascii="Arial" w:eastAsia="Arial" w:hAnsi="Arial" w:cs="Arial"/>
          <w:color w:val="000000"/>
          <w:sz w:val="24"/>
          <w:szCs w:val="24"/>
        </w:rPr>
      </w:pPr>
    </w:p>
    <w:p w14:paraId="1CFC2B81" w14:textId="1F62B2A0"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23" w:name="_Toc175645"/>
      <w:r w:rsidRPr="003651FE">
        <w:rPr>
          <w:rFonts w:ascii="Arial" w:eastAsia="Arial" w:hAnsi="Arial" w:cs="Arial"/>
          <w:color w:val="1F497D" w:themeColor="text2"/>
          <w:sz w:val="24"/>
          <w:szCs w:val="24"/>
        </w:rPr>
        <w:t>TRANSFERENCIA DE LOS RECURSOS</w:t>
      </w:r>
      <w:bookmarkEnd w:id="23"/>
      <w:r w:rsidRPr="003651FE">
        <w:rPr>
          <w:rFonts w:ascii="Arial" w:eastAsia="Arial" w:hAnsi="Arial" w:cs="Arial"/>
          <w:color w:val="1F497D" w:themeColor="text2"/>
          <w:sz w:val="24"/>
          <w:szCs w:val="24"/>
        </w:rPr>
        <w:t xml:space="preserve"> </w:t>
      </w:r>
    </w:p>
    <w:p w14:paraId="111DBD39" w14:textId="77777777" w:rsidR="0062325E" w:rsidRPr="00834B72" w:rsidRDefault="0062325E" w:rsidP="00834B72">
      <w:pPr>
        <w:widowControl w:val="0"/>
        <w:pBdr>
          <w:top w:val="nil"/>
          <w:left w:val="nil"/>
          <w:bottom w:val="nil"/>
          <w:right w:val="nil"/>
          <w:between w:val="nil"/>
        </w:pBdr>
        <w:spacing w:after="0" w:line="276" w:lineRule="auto"/>
        <w:rPr>
          <w:rFonts w:ascii="Arial" w:eastAsia="Arial" w:hAnsi="Arial" w:cs="Arial"/>
          <w:color w:val="1F4E79"/>
          <w:sz w:val="24"/>
          <w:szCs w:val="24"/>
        </w:rPr>
      </w:pPr>
    </w:p>
    <w:p w14:paraId="3CF0E084" w14:textId="4F987ACC"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 xml:space="preserve">Esta consiste en una remesa que realiza SENADIS a la cuenta informada en la postulación del/la estudiante. Se efectuará por el total del monto adjudicado, en una sola cuota, dentro de los </w:t>
      </w:r>
      <w:r w:rsidR="00F44553">
        <w:rPr>
          <w:rFonts w:ascii="Arial" w:eastAsia="Arial" w:hAnsi="Arial" w:cs="Arial"/>
          <w:b/>
          <w:sz w:val="24"/>
          <w:szCs w:val="24"/>
        </w:rPr>
        <w:t>15</w:t>
      </w:r>
      <w:r w:rsidRPr="00834B72">
        <w:rPr>
          <w:rFonts w:ascii="Arial" w:eastAsia="Arial" w:hAnsi="Arial" w:cs="Arial"/>
          <w:b/>
          <w:sz w:val="24"/>
          <w:szCs w:val="24"/>
        </w:rPr>
        <w:t xml:space="preserve"> días hábiles posteriores</w:t>
      </w:r>
      <w:r w:rsidRPr="00834B72">
        <w:rPr>
          <w:rFonts w:ascii="Arial" w:eastAsia="Arial" w:hAnsi="Arial" w:cs="Arial"/>
          <w:sz w:val="24"/>
          <w:szCs w:val="24"/>
        </w:rPr>
        <w:t xml:space="preserve"> a la fecha de resolución aprobatoria del Convenio.</w:t>
      </w:r>
    </w:p>
    <w:p w14:paraId="7FE1F341"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sz w:val="24"/>
          <w:szCs w:val="24"/>
        </w:rPr>
      </w:pPr>
    </w:p>
    <w:p w14:paraId="1A3DF383" w14:textId="37A81300"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24" w:name="_Toc175646"/>
      <w:r w:rsidRPr="003651FE">
        <w:rPr>
          <w:rFonts w:ascii="Arial" w:eastAsia="Arial" w:hAnsi="Arial" w:cs="Arial"/>
          <w:color w:val="1F497D" w:themeColor="text2"/>
          <w:sz w:val="24"/>
          <w:szCs w:val="24"/>
        </w:rPr>
        <w:t>SOLICITUD DE MODIFICACIÓN</w:t>
      </w:r>
      <w:bookmarkEnd w:id="24"/>
    </w:p>
    <w:p w14:paraId="55B39579"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sz w:val="24"/>
          <w:szCs w:val="24"/>
        </w:rPr>
      </w:pPr>
    </w:p>
    <w:p w14:paraId="657A153A" w14:textId="74B191D0" w:rsidR="0062325E" w:rsidRPr="000272D1" w:rsidRDefault="0019637B" w:rsidP="00834B72">
      <w:pPr>
        <w:spacing w:after="0" w:line="276" w:lineRule="auto"/>
        <w:jc w:val="both"/>
        <w:rPr>
          <w:rFonts w:ascii="Arial" w:eastAsia="Arial" w:hAnsi="Arial" w:cs="Arial"/>
          <w:b/>
          <w:sz w:val="24"/>
          <w:szCs w:val="24"/>
        </w:rPr>
      </w:pPr>
      <w:r w:rsidRPr="00834B72">
        <w:rPr>
          <w:rFonts w:ascii="Arial" w:eastAsia="Arial" w:hAnsi="Arial" w:cs="Arial"/>
          <w:sz w:val="24"/>
          <w:szCs w:val="24"/>
        </w:rPr>
        <w:t xml:space="preserve">Sólo se aceptarán solicitudes de modificación de forma excepcional y fundada en una causa no imputable al/la estudiante. </w:t>
      </w:r>
      <w:r w:rsidRPr="000272D1">
        <w:rPr>
          <w:rFonts w:ascii="Arial" w:eastAsia="Arial" w:hAnsi="Arial" w:cs="Arial"/>
          <w:b/>
          <w:sz w:val="24"/>
          <w:szCs w:val="24"/>
        </w:rPr>
        <w:t>Ésta deberá ser presentada en un plazo máximo correspondiente al 50% del plazo de ejecución del proyecto</w:t>
      </w:r>
      <w:r w:rsidRPr="00834B72">
        <w:rPr>
          <w:rFonts w:ascii="Arial" w:eastAsia="Arial" w:hAnsi="Arial" w:cs="Arial"/>
          <w:sz w:val="24"/>
          <w:szCs w:val="24"/>
        </w:rPr>
        <w:t>. Ejemplo: Fecha de Resolución Exenta que aprueba convenio 01/03/2019 y fecha de término de proyecto 31/12/20</w:t>
      </w:r>
      <w:r w:rsidR="002F6BE4">
        <w:rPr>
          <w:rFonts w:ascii="Arial" w:eastAsia="Arial" w:hAnsi="Arial" w:cs="Arial"/>
          <w:sz w:val="24"/>
          <w:szCs w:val="24"/>
        </w:rPr>
        <w:t>19</w:t>
      </w:r>
      <w:r w:rsidRPr="00834B72">
        <w:rPr>
          <w:rFonts w:ascii="Arial" w:eastAsia="Arial" w:hAnsi="Arial" w:cs="Arial"/>
          <w:sz w:val="24"/>
          <w:szCs w:val="24"/>
        </w:rPr>
        <w:t xml:space="preserve"> (el proyecto durará 10 meses), por lo tanto, la solicitud de modificación al presupuesto no puede ser entregada más allá del 30/08/2019 (5 meses de ejecución).</w:t>
      </w:r>
      <w:r w:rsidR="000272D1">
        <w:rPr>
          <w:rFonts w:ascii="Arial" w:eastAsia="Arial" w:hAnsi="Arial" w:cs="Arial"/>
          <w:sz w:val="24"/>
          <w:szCs w:val="24"/>
        </w:rPr>
        <w:t xml:space="preserve"> </w:t>
      </w:r>
    </w:p>
    <w:p w14:paraId="178D3CD9" w14:textId="77777777" w:rsidR="0062325E" w:rsidRPr="00834B72" w:rsidRDefault="0062325E" w:rsidP="00834B72">
      <w:pPr>
        <w:spacing w:after="0" w:line="276" w:lineRule="auto"/>
        <w:jc w:val="both"/>
        <w:rPr>
          <w:rFonts w:ascii="Arial" w:eastAsia="Arial" w:hAnsi="Arial" w:cs="Arial"/>
          <w:sz w:val="24"/>
          <w:szCs w:val="24"/>
        </w:rPr>
      </w:pPr>
    </w:p>
    <w:p w14:paraId="2063FE17"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La solicitud de modificación de los plazos de ejecución del proyecto o de la entrega de la rendición de cuentas o del presupuesto aprobado, deberá ser firmada por el/la Estudiante y dirigida al/la Director/a Regional de SENADIS correspondiente.</w:t>
      </w:r>
    </w:p>
    <w:p w14:paraId="3717871B" w14:textId="77777777" w:rsidR="0062325E" w:rsidRPr="00834B72" w:rsidRDefault="0062325E" w:rsidP="00834B72">
      <w:pPr>
        <w:spacing w:after="0" w:line="276" w:lineRule="auto"/>
        <w:jc w:val="both"/>
        <w:rPr>
          <w:rFonts w:ascii="Arial" w:eastAsia="Arial" w:hAnsi="Arial" w:cs="Arial"/>
          <w:sz w:val="24"/>
          <w:szCs w:val="24"/>
        </w:rPr>
      </w:pPr>
    </w:p>
    <w:p w14:paraId="1CA6ECFB" w14:textId="77777777" w:rsidR="0062325E" w:rsidRPr="00834B72" w:rsidRDefault="0019637B" w:rsidP="00834B72">
      <w:p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 xml:space="preserve">De acuerdo a los antecedentes presentados y la evaluación técnica de la ejecución del proyecto, se aprobará o rechazará la solicitud. En el caso que la solicitud fuera aceptada, se le enviará al/la estudiante dos ejemplares de modificación de convenio para su firma. </w:t>
      </w:r>
    </w:p>
    <w:p w14:paraId="4ADE0850" w14:textId="77777777" w:rsidR="0062325E" w:rsidRPr="00834B72" w:rsidRDefault="0062325E" w:rsidP="00834B72">
      <w:pPr>
        <w:pBdr>
          <w:top w:val="nil"/>
          <w:left w:val="nil"/>
          <w:bottom w:val="nil"/>
          <w:right w:val="nil"/>
          <w:between w:val="nil"/>
        </w:pBdr>
        <w:spacing w:after="0" w:line="276" w:lineRule="auto"/>
        <w:ind w:hanging="720"/>
        <w:jc w:val="both"/>
        <w:rPr>
          <w:rFonts w:ascii="Arial" w:eastAsia="Arial" w:hAnsi="Arial" w:cs="Arial"/>
          <w:color w:val="000000"/>
          <w:sz w:val="24"/>
          <w:szCs w:val="24"/>
        </w:rPr>
      </w:pPr>
    </w:p>
    <w:p w14:paraId="42F1C891" w14:textId="77777777" w:rsidR="0062325E" w:rsidRPr="00834B72" w:rsidRDefault="0019637B" w:rsidP="00834B72">
      <w:pPr>
        <w:pBdr>
          <w:top w:val="nil"/>
          <w:left w:val="nil"/>
          <w:bottom w:val="nil"/>
          <w:right w:val="nil"/>
          <w:between w:val="nil"/>
        </w:pBdr>
        <w:spacing w:after="0" w:line="276" w:lineRule="auto"/>
        <w:jc w:val="both"/>
        <w:rPr>
          <w:rFonts w:ascii="Arial" w:eastAsia="Arial" w:hAnsi="Arial" w:cs="Arial"/>
          <w:color w:val="000000"/>
          <w:sz w:val="24"/>
          <w:szCs w:val="24"/>
        </w:rPr>
      </w:pPr>
      <w:r w:rsidRPr="00834B72">
        <w:rPr>
          <w:rFonts w:ascii="Arial" w:eastAsia="Arial" w:hAnsi="Arial" w:cs="Arial"/>
          <w:color w:val="000000"/>
          <w:sz w:val="24"/>
          <w:szCs w:val="24"/>
        </w:rPr>
        <w:t>Una vez firmados, los ejemplares deberán ser entregados a la Dirección Regional de SENADIS.</w:t>
      </w:r>
    </w:p>
    <w:p w14:paraId="50A844E8" w14:textId="77777777" w:rsidR="0062325E" w:rsidRPr="00834B72" w:rsidRDefault="0062325E" w:rsidP="00834B72">
      <w:pPr>
        <w:spacing w:after="0" w:line="276" w:lineRule="auto"/>
        <w:jc w:val="both"/>
        <w:rPr>
          <w:rFonts w:ascii="Arial" w:eastAsia="Arial" w:hAnsi="Arial" w:cs="Arial"/>
          <w:sz w:val="24"/>
          <w:szCs w:val="24"/>
        </w:rPr>
      </w:pPr>
    </w:p>
    <w:p w14:paraId="62685724"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Se hace presente que la modificación entrará en vigencia desde la fecha de la resolución exenta que la apruebe. En caso que el/la estudiante realice gastos antes de esta resolución o en base a un presupuesto no aprobado por SENADIS, el costo será de cargo exclusivo del/la estudiante.</w:t>
      </w:r>
    </w:p>
    <w:p w14:paraId="57E3D845" w14:textId="77777777" w:rsidR="0062325E" w:rsidRPr="00834B72" w:rsidRDefault="0062325E" w:rsidP="00834B72">
      <w:pPr>
        <w:widowControl w:val="0"/>
        <w:pBdr>
          <w:top w:val="nil"/>
          <w:left w:val="nil"/>
          <w:bottom w:val="nil"/>
          <w:right w:val="nil"/>
          <w:between w:val="nil"/>
        </w:pBdr>
        <w:spacing w:after="0" w:line="276" w:lineRule="auto"/>
        <w:jc w:val="both"/>
        <w:rPr>
          <w:rFonts w:ascii="Arial" w:eastAsia="Arial" w:hAnsi="Arial" w:cs="Arial"/>
          <w:sz w:val="24"/>
          <w:szCs w:val="24"/>
        </w:rPr>
      </w:pPr>
    </w:p>
    <w:p w14:paraId="5AECA0E3" w14:textId="2B86F76D"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r w:rsidRPr="003651FE">
        <w:rPr>
          <w:rFonts w:ascii="Arial" w:eastAsia="Arial" w:hAnsi="Arial" w:cs="Arial"/>
          <w:color w:val="1F497D" w:themeColor="text2"/>
          <w:sz w:val="24"/>
          <w:szCs w:val="24"/>
        </w:rPr>
        <w:t xml:space="preserve"> </w:t>
      </w:r>
      <w:bookmarkStart w:id="25" w:name="_Toc175647"/>
      <w:r w:rsidRPr="003651FE">
        <w:rPr>
          <w:rFonts w:ascii="Arial" w:eastAsia="Arial" w:hAnsi="Arial" w:cs="Arial"/>
          <w:color w:val="1F497D" w:themeColor="text2"/>
          <w:sz w:val="24"/>
          <w:szCs w:val="24"/>
        </w:rPr>
        <w:t>CIERRE</w:t>
      </w:r>
      <w:bookmarkEnd w:id="25"/>
    </w:p>
    <w:p w14:paraId="42E50BCB" w14:textId="77777777" w:rsidR="0062325E" w:rsidRPr="00834B72" w:rsidRDefault="0062325E" w:rsidP="00834B72">
      <w:pPr>
        <w:pBdr>
          <w:top w:val="nil"/>
          <w:left w:val="nil"/>
          <w:bottom w:val="nil"/>
          <w:right w:val="nil"/>
          <w:between w:val="nil"/>
        </w:pBdr>
        <w:spacing w:after="0" w:line="276" w:lineRule="auto"/>
        <w:ind w:left="142" w:firstLine="425"/>
        <w:jc w:val="both"/>
        <w:rPr>
          <w:rFonts w:ascii="Arial" w:eastAsia="Arial" w:hAnsi="Arial" w:cs="Arial"/>
          <w:color w:val="000000"/>
          <w:sz w:val="24"/>
          <w:szCs w:val="24"/>
        </w:rPr>
      </w:pPr>
    </w:p>
    <w:p w14:paraId="680230BA"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 xml:space="preserve">Una vez ejecutado el convenio, el/la estudiante deberá presentar los informes técnicos (inicial y final) y la rendición final de cuentas para proceder al cierre del convenio dentro de los plazos estipulados en éste y según el Documento Orientaciones Técnicas y Administrativas. </w:t>
      </w:r>
    </w:p>
    <w:p w14:paraId="37144270" w14:textId="77777777" w:rsidR="0062325E" w:rsidRPr="00834B72" w:rsidRDefault="0062325E" w:rsidP="00834B72">
      <w:pPr>
        <w:spacing w:after="0" w:line="276" w:lineRule="auto"/>
        <w:jc w:val="both"/>
        <w:rPr>
          <w:rFonts w:ascii="Arial" w:eastAsia="Arial" w:hAnsi="Arial" w:cs="Arial"/>
          <w:sz w:val="24"/>
          <w:szCs w:val="24"/>
        </w:rPr>
      </w:pPr>
    </w:p>
    <w:p w14:paraId="1F4587A0"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lastRenderedPageBreak/>
        <w:t>SENADIS certificará la total ejecución del proyecto y declarará el cierre del respectivo convenio mediante una resolución exenta, enviada al/la estudiante, al domicilio que conste en el Convenio de ejecución del Proyecto.</w:t>
      </w:r>
    </w:p>
    <w:p w14:paraId="4970BCCC" w14:textId="77777777" w:rsidR="0062325E" w:rsidRPr="00834B72" w:rsidRDefault="0062325E" w:rsidP="00834B72">
      <w:pPr>
        <w:spacing w:after="0" w:line="276" w:lineRule="auto"/>
        <w:jc w:val="both"/>
        <w:rPr>
          <w:rFonts w:ascii="Arial" w:eastAsia="Arial" w:hAnsi="Arial" w:cs="Arial"/>
          <w:sz w:val="24"/>
          <w:szCs w:val="24"/>
        </w:rPr>
      </w:pPr>
    </w:p>
    <w:p w14:paraId="0507B661" w14:textId="77777777" w:rsidR="0062325E" w:rsidRPr="003651FE" w:rsidRDefault="0019637B" w:rsidP="003651FE">
      <w:pPr>
        <w:pStyle w:val="Ttulo1"/>
        <w:numPr>
          <w:ilvl w:val="0"/>
          <w:numId w:val="21"/>
        </w:numPr>
        <w:spacing w:before="0" w:after="0" w:line="276" w:lineRule="auto"/>
        <w:rPr>
          <w:rFonts w:ascii="Arial" w:eastAsia="Arial" w:hAnsi="Arial" w:cs="Arial"/>
          <w:color w:val="1F497D" w:themeColor="text2"/>
          <w:sz w:val="24"/>
          <w:szCs w:val="24"/>
        </w:rPr>
      </w:pPr>
      <w:bookmarkStart w:id="26" w:name="_Toc175648"/>
      <w:r w:rsidRPr="003651FE">
        <w:rPr>
          <w:rFonts w:ascii="Arial" w:eastAsia="Arial" w:hAnsi="Arial" w:cs="Arial"/>
          <w:color w:val="1F497D" w:themeColor="text2"/>
          <w:sz w:val="24"/>
          <w:szCs w:val="24"/>
        </w:rPr>
        <w:t>CAUSALES DE INCUMPLIMIENTO</w:t>
      </w:r>
      <w:bookmarkEnd w:id="26"/>
    </w:p>
    <w:p w14:paraId="13EC59AB" w14:textId="77777777" w:rsidR="0062325E" w:rsidRPr="00834B72" w:rsidRDefault="0062325E" w:rsidP="00834B72">
      <w:pPr>
        <w:widowControl w:val="0"/>
        <w:pBdr>
          <w:top w:val="nil"/>
          <w:left w:val="nil"/>
          <w:bottom w:val="nil"/>
          <w:right w:val="nil"/>
          <w:between w:val="nil"/>
        </w:pBdr>
        <w:spacing w:after="0" w:line="276" w:lineRule="auto"/>
        <w:ind w:left="720" w:hanging="720"/>
        <w:rPr>
          <w:rFonts w:ascii="Arial" w:eastAsia="Arial" w:hAnsi="Arial" w:cs="Arial"/>
          <w:color w:val="1F4E79"/>
          <w:sz w:val="24"/>
          <w:szCs w:val="24"/>
        </w:rPr>
      </w:pPr>
    </w:p>
    <w:p w14:paraId="6D38B1F6" w14:textId="77777777" w:rsidR="0062325E" w:rsidRPr="00834B72" w:rsidRDefault="0019637B" w:rsidP="00834B72">
      <w:pPr>
        <w:spacing w:after="0" w:line="276" w:lineRule="auto"/>
        <w:jc w:val="both"/>
        <w:rPr>
          <w:rFonts w:ascii="Arial" w:eastAsia="Arial" w:hAnsi="Arial" w:cs="Arial"/>
          <w:sz w:val="24"/>
          <w:szCs w:val="24"/>
        </w:rPr>
      </w:pPr>
      <w:r w:rsidRPr="00834B72">
        <w:rPr>
          <w:rFonts w:ascii="Arial" w:eastAsia="Arial" w:hAnsi="Arial" w:cs="Arial"/>
          <w:sz w:val="24"/>
          <w:szCs w:val="24"/>
        </w:rPr>
        <w:t xml:space="preserve">El incumplimiento por parte del/la estudiante de cualquiera de las obligaciones establecidas en los documentos que rigen la ejecución del proyecto, facultará a SENADIS a poner término anticipado al proyecto. Esto implicará que el/la estudiante restituya los recursos, entre otros, en los siguientes casos: </w:t>
      </w:r>
    </w:p>
    <w:p w14:paraId="33101717" w14:textId="77777777" w:rsidR="0062325E" w:rsidRPr="00834B72" w:rsidRDefault="0062325E" w:rsidP="00834B72">
      <w:pPr>
        <w:spacing w:after="0" w:line="276" w:lineRule="auto"/>
        <w:jc w:val="both"/>
        <w:rPr>
          <w:rFonts w:ascii="Arial" w:eastAsia="Arial" w:hAnsi="Arial" w:cs="Arial"/>
          <w:sz w:val="24"/>
          <w:szCs w:val="24"/>
        </w:rPr>
      </w:pPr>
    </w:p>
    <w:p w14:paraId="0B52966A"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Destinación de los dineros transferidos, en virtud del convenio, a un fin que no corresponda al desarrollo del proyecto.</w:t>
      </w:r>
    </w:p>
    <w:p w14:paraId="7A6117CD"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Utilización fraudulenta de los dineros transferidos en virtud del convenio.</w:t>
      </w:r>
    </w:p>
    <w:p w14:paraId="79DB159F"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Adulteración de la documentación que sirva de respaldo a las rendiciones de cuentas.</w:t>
      </w:r>
    </w:p>
    <w:p w14:paraId="64D9623B"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Suspensión o paralización sin motivo fundado de las actividades comprometidas en el convenio.</w:t>
      </w:r>
    </w:p>
    <w:p w14:paraId="029A59D0"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Incumplimiento en la ejecución total o parcial del proyecto.</w:t>
      </w:r>
    </w:p>
    <w:p w14:paraId="76743502"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Incumplimiento de los plazos establecidos en el convenio y en los instrumentos que se entienden formar parte integrante de él.</w:t>
      </w:r>
    </w:p>
    <w:p w14:paraId="632293A0"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Falta de financiamiento de los eventuales costos adicionales del proyecto que excedan a los financiados.</w:t>
      </w:r>
    </w:p>
    <w:p w14:paraId="4086424F"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Falta de restitución de los eventuales fondos no gastados al término de la ejecución del convenio, en forma conjunta a la rendición de cuentas.</w:t>
      </w:r>
    </w:p>
    <w:p w14:paraId="79AA9ABA"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No emitir oportunamente informes establecidos en el convenio o no ejecutar las actividades de acuerdo a lo establecido en el convenio.</w:t>
      </w:r>
    </w:p>
    <w:p w14:paraId="20FEBD18"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No presentar la rendición de cuentas o que ésta fuera rechazada totalmente por SENADIS.</w:t>
      </w:r>
    </w:p>
    <w:p w14:paraId="67A90E5E" w14:textId="77777777" w:rsidR="0062325E" w:rsidRPr="00834B72" w:rsidRDefault="0019637B" w:rsidP="00834B72">
      <w:pPr>
        <w:numPr>
          <w:ilvl w:val="0"/>
          <w:numId w:val="19"/>
        </w:numPr>
        <w:pBdr>
          <w:top w:val="nil"/>
          <w:left w:val="nil"/>
          <w:bottom w:val="nil"/>
          <w:right w:val="nil"/>
          <w:between w:val="nil"/>
        </w:pBdr>
        <w:spacing w:after="0" w:line="276" w:lineRule="auto"/>
        <w:jc w:val="both"/>
        <w:rPr>
          <w:rFonts w:ascii="Arial" w:hAnsi="Arial" w:cs="Arial"/>
          <w:sz w:val="24"/>
          <w:szCs w:val="24"/>
        </w:rPr>
      </w:pPr>
      <w:r w:rsidRPr="00834B72">
        <w:rPr>
          <w:rFonts w:ascii="Arial" w:eastAsia="Arial" w:hAnsi="Arial" w:cs="Arial"/>
          <w:sz w:val="24"/>
          <w:szCs w:val="24"/>
        </w:rPr>
        <w:t>No hacer entrega de los recursos individuales a las personas beneficiarias directas, dentro de los 60 días transcurridos el depósito de la remesa.</w:t>
      </w:r>
    </w:p>
    <w:p w14:paraId="5B992562"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Cualquier incumplimiento respecto de las demás obligaciones establecidas en el convenio.</w:t>
      </w:r>
    </w:p>
    <w:p w14:paraId="1D3BF666" w14:textId="77777777" w:rsidR="0062325E" w:rsidRPr="00834B72" w:rsidRDefault="0019637B" w:rsidP="00834B72">
      <w:pPr>
        <w:numPr>
          <w:ilvl w:val="0"/>
          <w:numId w:val="19"/>
        </w:numPr>
        <w:pBdr>
          <w:top w:val="nil"/>
          <w:left w:val="nil"/>
          <w:bottom w:val="nil"/>
          <w:right w:val="nil"/>
          <w:between w:val="nil"/>
        </w:pBdr>
        <w:tabs>
          <w:tab w:val="left" w:pos="851"/>
        </w:tabs>
        <w:spacing w:after="0" w:line="276" w:lineRule="auto"/>
        <w:jc w:val="both"/>
        <w:rPr>
          <w:rFonts w:ascii="Arial" w:hAnsi="Arial" w:cs="Arial"/>
          <w:sz w:val="24"/>
          <w:szCs w:val="24"/>
        </w:rPr>
      </w:pPr>
      <w:r w:rsidRPr="00834B72">
        <w:rPr>
          <w:rFonts w:ascii="Arial" w:eastAsia="Arial" w:hAnsi="Arial" w:cs="Arial"/>
          <w:sz w:val="24"/>
          <w:szCs w:val="24"/>
        </w:rPr>
        <w:t>El incumplimiento de cualquiera otra obligación que el/la estudiante mantenga con SENADIS.</w:t>
      </w:r>
    </w:p>
    <w:p w14:paraId="206859B5" w14:textId="77777777" w:rsidR="0062325E" w:rsidRPr="00834B72" w:rsidRDefault="0062325E" w:rsidP="00834B72">
      <w:pPr>
        <w:spacing w:after="0" w:line="276" w:lineRule="auto"/>
        <w:jc w:val="both"/>
        <w:rPr>
          <w:rFonts w:ascii="Arial" w:eastAsia="Arial" w:hAnsi="Arial" w:cs="Arial"/>
          <w:sz w:val="24"/>
          <w:szCs w:val="24"/>
        </w:rPr>
      </w:pPr>
    </w:p>
    <w:p w14:paraId="058351F6" w14:textId="054A438F" w:rsidR="003651FE" w:rsidRDefault="0019637B" w:rsidP="009E321C">
      <w:pPr>
        <w:spacing w:after="0" w:line="276" w:lineRule="auto"/>
        <w:jc w:val="both"/>
        <w:rPr>
          <w:rFonts w:ascii="Arial" w:eastAsia="Arial" w:hAnsi="Arial" w:cs="Arial"/>
          <w:sz w:val="24"/>
          <w:szCs w:val="24"/>
        </w:rPr>
      </w:pPr>
      <w:r w:rsidRPr="00834B72">
        <w:rPr>
          <w:rFonts w:ascii="Arial" w:eastAsia="Arial" w:hAnsi="Arial" w:cs="Arial"/>
          <w:sz w:val="24"/>
          <w:szCs w:val="24"/>
        </w:rPr>
        <w:t>Sin perjuicio de lo anterior, SENADIS ejercerá las acciones legales correspondientes, de ser el caso.</w:t>
      </w:r>
    </w:p>
    <w:p w14:paraId="0D0E85EA" w14:textId="77777777" w:rsidR="009E321C" w:rsidRDefault="009E321C" w:rsidP="009E321C">
      <w:pPr>
        <w:spacing w:after="0" w:line="276" w:lineRule="auto"/>
        <w:jc w:val="both"/>
        <w:rPr>
          <w:rFonts w:ascii="Arial" w:eastAsia="Arial" w:hAnsi="Arial" w:cs="Arial"/>
          <w:b/>
          <w:color w:val="1F4E79"/>
          <w:sz w:val="48"/>
          <w:szCs w:val="48"/>
        </w:rPr>
      </w:pPr>
    </w:p>
    <w:p w14:paraId="19EBF142" w14:textId="77777777" w:rsidR="003651FE" w:rsidRDefault="003651FE">
      <w:pPr>
        <w:widowControl w:val="0"/>
        <w:pBdr>
          <w:top w:val="nil"/>
          <w:left w:val="nil"/>
          <w:bottom w:val="nil"/>
          <w:right w:val="nil"/>
          <w:between w:val="nil"/>
        </w:pBdr>
        <w:spacing w:after="0" w:line="276" w:lineRule="auto"/>
        <w:jc w:val="center"/>
        <w:rPr>
          <w:rFonts w:ascii="Arial" w:eastAsia="Arial" w:hAnsi="Arial" w:cs="Arial"/>
          <w:b/>
          <w:color w:val="1F4E79"/>
          <w:sz w:val="48"/>
          <w:szCs w:val="48"/>
        </w:rPr>
      </w:pPr>
    </w:p>
    <w:p w14:paraId="0B932EDF" w14:textId="77777777" w:rsidR="003651FE" w:rsidRDefault="003651FE">
      <w:pPr>
        <w:widowControl w:val="0"/>
        <w:pBdr>
          <w:top w:val="nil"/>
          <w:left w:val="nil"/>
          <w:bottom w:val="nil"/>
          <w:right w:val="nil"/>
          <w:between w:val="nil"/>
        </w:pBdr>
        <w:spacing w:after="0" w:line="276" w:lineRule="auto"/>
        <w:jc w:val="center"/>
        <w:rPr>
          <w:rFonts w:ascii="Arial" w:eastAsia="Arial" w:hAnsi="Arial" w:cs="Arial"/>
          <w:b/>
          <w:color w:val="1F4E79"/>
          <w:sz w:val="48"/>
          <w:szCs w:val="48"/>
        </w:rPr>
      </w:pPr>
    </w:p>
    <w:p w14:paraId="2879D5D7" w14:textId="77777777" w:rsidR="003651FE" w:rsidRDefault="003651FE">
      <w:pPr>
        <w:widowControl w:val="0"/>
        <w:pBdr>
          <w:top w:val="nil"/>
          <w:left w:val="nil"/>
          <w:bottom w:val="nil"/>
          <w:right w:val="nil"/>
          <w:between w:val="nil"/>
        </w:pBdr>
        <w:spacing w:after="0" w:line="276" w:lineRule="auto"/>
        <w:jc w:val="center"/>
        <w:rPr>
          <w:rFonts w:ascii="Arial" w:eastAsia="Arial" w:hAnsi="Arial" w:cs="Arial"/>
          <w:b/>
          <w:color w:val="1F4E79"/>
          <w:sz w:val="48"/>
          <w:szCs w:val="48"/>
        </w:rPr>
      </w:pPr>
    </w:p>
    <w:p w14:paraId="650D4EC1" w14:textId="77777777" w:rsidR="003651FE" w:rsidRDefault="003651FE">
      <w:pPr>
        <w:widowControl w:val="0"/>
        <w:pBdr>
          <w:top w:val="nil"/>
          <w:left w:val="nil"/>
          <w:bottom w:val="nil"/>
          <w:right w:val="nil"/>
          <w:between w:val="nil"/>
        </w:pBdr>
        <w:spacing w:after="0" w:line="276" w:lineRule="auto"/>
        <w:jc w:val="center"/>
        <w:rPr>
          <w:rFonts w:ascii="Arial" w:eastAsia="Arial" w:hAnsi="Arial" w:cs="Arial"/>
          <w:b/>
          <w:color w:val="1F4E79"/>
          <w:sz w:val="48"/>
          <w:szCs w:val="48"/>
        </w:rPr>
      </w:pPr>
    </w:p>
    <w:p w14:paraId="4A931E0D" w14:textId="77777777" w:rsidR="003651FE" w:rsidRDefault="003651FE">
      <w:pPr>
        <w:widowControl w:val="0"/>
        <w:pBdr>
          <w:top w:val="nil"/>
          <w:left w:val="nil"/>
          <w:bottom w:val="nil"/>
          <w:right w:val="nil"/>
          <w:between w:val="nil"/>
        </w:pBdr>
        <w:spacing w:after="0" w:line="276" w:lineRule="auto"/>
        <w:jc w:val="center"/>
        <w:rPr>
          <w:rFonts w:ascii="Arial" w:eastAsia="Arial" w:hAnsi="Arial" w:cs="Arial"/>
          <w:b/>
          <w:color w:val="1F4E79"/>
          <w:sz w:val="48"/>
          <w:szCs w:val="48"/>
        </w:rPr>
      </w:pPr>
    </w:p>
    <w:p w14:paraId="08F4ADB2" w14:textId="77777777" w:rsidR="003651FE" w:rsidRDefault="003651FE">
      <w:pPr>
        <w:widowControl w:val="0"/>
        <w:pBdr>
          <w:top w:val="nil"/>
          <w:left w:val="nil"/>
          <w:bottom w:val="nil"/>
          <w:right w:val="nil"/>
          <w:between w:val="nil"/>
        </w:pBdr>
        <w:spacing w:after="0" w:line="276" w:lineRule="auto"/>
        <w:jc w:val="center"/>
        <w:rPr>
          <w:rFonts w:ascii="Arial" w:eastAsia="Arial" w:hAnsi="Arial" w:cs="Arial"/>
          <w:b/>
          <w:color w:val="1F4E79"/>
          <w:sz w:val="48"/>
          <w:szCs w:val="48"/>
        </w:rPr>
      </w:pPr>
    </w:p>
    <w:p w14:paraId="2DB83864" w14:textId="77777777" w:rsidR="003651FE" w:rsidRDefault="003651FE">
      <w:pPr>
        <w:widowControl w:val="0"/>
        <w:pBdr>
          <w:top w:val="nil"/>
          <w:left w:val="nil"/>
          <w:bottom w:val="nil"/>
          <w:right w:val="nil"/>
          <w:between w:val="nil"/>
        </w:pBdr>
        <w:spacing w:after="0" w:line="276" w:lineRule="auto"/>
        <w:jc w:val="center"/>
        <w:rPr>
          <w:rFonts w:ascii="Arial" w:eastAsia="Arial" w:hAnsi="Arial" w:cs="Arial"/>
          <w:b/>
          <w:color w:val="1F4E79"/>
          <w:sz w:val="48"/>
          <w:szCs w:val="48"/>
        </w:rPr>
      </w:pPr>
    </w:p>
    <w:p w14:paraId="0F582D0C" w14:textId="77777777" w:rsidR="003651FE" w:rsidRDefault="003651FE">
      <w:pPr>
        <w:widowControl w:val="0"/>
        <w:pBdr>
          <w:top w:val="nil"/>
          <w:left w:val="nil"/>
          <w:bottom w:val="nil"/>
          <w:right w:val="nil"/>
          <w:between w:val="nil"/>
        </w:pBdr>
        <w:spacing w:after="0" w:line="276" w:lineRule="auto"/>
        <w:jc w:val="center"/>
        <w:rPr>
          <w:rFonts w:ascii="Arial" w:eastAsia="Arial" w:hAnsi="Arial" w:cs="Arial"/>
          <w:b/>
          <w:color w:val="1F4E79"/>
          <w:sz w:val="48"/>
          <w:szCs w:val="48"/>
        </w:rPr>
      </w:pPr>
    </w:p>
    <w:p w14:paraId="44C4DB3C" w14:textId="77777777" w:rsidR="0062325E" w:rsidRDefault="0019637B">
      <w:pPr>
        <w:widowControl w:val="0"/>
        <w:pBdr>
          <w:top w:val="nil"/>
          <w:left w:val="nil"/>
          <w:bottom w:val="nil"/>
          <w:right w:val="nil"/>
          <w:between w:val="nil"/>
        </w:pBdr>
        <w:spacing w:after="0" w:line="276" w:lineRule="auto"/>
        <w:jc w:val="center"/>
        <w:rPr>
          <w:rFonts w:ascii="Arial" w:eastAsia="Arial" w:hAnsi="Arial" w:cs="Arial"/>
          <w:color w:val="1F4E79"/>
          <w:sz w:val="48"/>
          <w:szCs w:val="48"/>
        </w:rPr>
      </w:pPr>
      <w:r>
        <w:rPr>
          <w:rFonts w:ascii="Arial" w:eastAsia="Arial" w:hAnsi="Arial" w:cs="Arial"/>
          <w:b/>
          <w:color w:val="1F4E79"/>
          <w:sz w:val="48"/>
          <w:szCs w:val="48"/>
        </w:rPr>
        <w:t>ANEXOS</w:t>
      </w:r>
    </w:p>
    <w:p w14:paraId="4F1B5746" w14:textId="77777777" w:rsidR="0062325E" w:rsidRDefault="0062325E">
      <w:pPr>
        <w:widowControl w:val="0"/>
        <w:pBdr>
          <w:top w:val="nil"/>
          <w:left w:val="nil"/>
          <w:bottom w:val="nil"/>
          <w:right w:val="nil"/>
          <w:between w:val="nil"/>
        </w:pBdr>
        <w:jc w:val="both"/>
        <w:rPr>
          <w:rFonts w:ascii="Arial" w:eastAsia="Arial" w:hAnsi="Arial" w:cs="Arial"/>
          <w:color w:val="000000"/>
          <w:sz w:val="24"/>
          <w:szCs w:val="24"/>
        </w:rPr>
      </w:pPr>
    </w:p>
    <w:p w14:paraId="66F00765" w14:textId="77777777" w:rsidR="0062325E" w:rsidRDefault="0062325E">
      <w:pPr>
        <w:widowControl w:val="0"/>
        <w:pBdr>
          <w:top w:val="nil"/>
          <w:left w:val="nil"/>
          <w:bottom w:val="nil"/>
          <w:right w:val="nil"/>
          <w:between w:val="nil"/>
        </w:pBdr>
        <w:jc w:val="both"/>
        <w:rPr>
          <w:rFonts w:ascii="Arial" w:eastAsia="Arial" w:hAnsi="Arial" w:cs="Arial"/>
          <w:color w:val="000000"/>
          <w:sz w:val="24"/>
          <w:szCs w:val="24"/>
        </w:rPr>
      </w:pPr>
    </w:p>
    <w:p w14:paraId="2158AE45" w14:textId="77777777" w:rsidR="0062325E" w:rsidRDefault="0062325E">
      <w:pPr>
        <w:widowControl w:val="0"/>
        <w:pBdr>
          <w:top w:val="nil"/>
          <w:left w:val="nil"/>
          <w:bottom w:val="nil"/>
          <w:right w:val="nil"/>
          <w:between w:val="nil"/>
        </w:pBdr>
        <w:jc w:val="both"/>
        <w:rPr>
          <w:rFonts w:ascii="Arial" w:eastAsia="Arial" w:hAnsi="Arial" w:cs="Arial"/>
          <w:color w:val="000000"/>
          <w:sz w:val="24"/>
          <w:szCs w:val="24"/>
        </w:rPr>
      </w:pPr>
    </w:p>
    <w:p w14:paraId="62225B37" w14:textId="77777777" w:rsidR="0062325E" w:rsidRDefault="0062325E">
      <w:pPr>
        <w:widowControl w:val="0"/>
        <w:pBdr>
          <w:top w:val="nil"/>
          <w:left w:val="nil"/>
          <w:bottom w:val="nil"/>
          <w:right w:val="nil"/>
          <w:between w:val="nil"/>
        </w:pBdr>
        <w:jc w:val="both"/>
        <w:rPr>
          <w:rFonts w:ascii="Arial" w:eastAsia="Arial" w:hAnsi="Arial" w:cs="Arial"/>
          <w:color w:val="000000"/>
          <w:sz w:val="24"/>
          <w:szCs w:val="24"/>
        </w:rPr>
      </w:pPr>
    </w:p>
    <w:p w14:paraId="5B123820" w14:textId="77777777" w:rsidR="0062325E" w:rsidRDefault="0019637B">
      <w:pPr>
        <w:widowControl w:val="0"/>
        <w:pBdr>
          <w:top w:val="nil"/>
          <w:left w:val="nil"/>
          <w:bottom w:val="nil"/>
          <w:right w:val="nil"/>
          <w:between w:val="nil"/>
        </w:pBdr>
        <w:jc w:val="both"/>
        <w:rPr>
          <w:rFonts w:ascii="Arial" w:eastAsia="Arial" w:hAnsi="Arial" w:cs="Arial"/>
          <w:color w:val="1F4E79"/>
          <w:sz w:val="24"/>
          <w:szCs w:val="24"/>
        </w:rPr>
      </w:pPr>
      <w:r>
        <w:br w:type="page"/>
      </w:r>
    </w:p>
    <w:p w14:paraId="65001A16" w14:textId="330E6FCD" w:rsidR="0062325E" w:rsidRDefault="0019637B">
      <w:pPr>
        <w:widowControl w:val="0"/>
        <w:pBdr>
          <w:top w:val="nil"/>
          <w:left w:val="nil"/>
          <w:bottom w:val="nil"/>
          <w:right w:val="nil"/>
          <w:between w:val="nil"/>
        </w:pBdr>
        <w:jc w:val="center"/>
        <w:rPr>
          <w:rFonts w:ascii="Arial" w:eastAsia="Arial" w:hAnsi="Arial" w:cs="Arial"/>
          <w:b/>
          <w:color w:val="1F4E79"/>
          <w:sz w:val="24"/>
          <w:szCs w:val="24"/>
        </w:rPr>
      </w:pPr>
      <w:r>
        <w:rPr>
          <w:rFonts w:ascii="Arial" w:eastAsia="Arial" w:hAnsi="Arial" w:cs="Arial"/>
          <w:b/>
          <w:color w:val="1F4E79"/>
          <w:sz w:val="24"/>
          <w:szCs w:val="24"/>
        </w:rPr>
        <w:lastRenderedPageBreak/>
        <w:t>A</w:t>
      </w:r>
      <w:r w:rsidR="00762314">
        <w:rPr>
          <w:rFonts w:ascii="Arial" w:eastAsia="Arial" w:hAnsi="Arial" w:cs="Arial"/>
          <w:b/>
          <w:color w:val="1F4E79"/>
          <w:sz w:val="24"/>
          <w:szCs w:val="24"/>
        </w:rPr>
        <w:t>NEXO</w:t>
      </w:r>
      <w:r>
        <w:rPr>
          <w:rFonts w:ascii="Arial" w:eastAsia="Arial" w:hAnsi="Arial" w:cs="Arial"/>
          <w:b/>
          <w:color w:val="1F4E79"/>
          <w:sz w:val="24"/>
          <w:szCs w:val="24"/>
        </w:rPr>
        <w:t xml:space="preserve"> Nº1: FORMULARIO DE </w:t>
      </w:r>
      <w:r w:rsidR="000E06FB">
        <w:rPr>
          <w:rFonts w:ascii="Arial" w:eastAsia="Arial" w:hAnsi="Arial" w:cs="Arial"/>
          <w:b/>
          <w:color w:val="1F4E79"/>
          <w:sz w:val="24"/>
          <w:szCs w:val="24"/>
        </w:rPr>
        <w:t>SOLICITUD</w:t>
      </w:r>
    </w:p>
    <w:p w14:paraId="79DF5A73" w14:textId="77777777" w:rsidR="002E224E" w:rsidRPr="00382C76" w:rsidRDefault="002E224E" w:rsidP="002E224E">
      <w:pPr>
        <w:jc w:val="center"/>
        <w:rPr>
          <w:rFonts w:ascii="Arial" w:hAnsi="Arial" w:cs="Arial"/>
          <w:b/>
          <w:sz w:val="24"/>
          <w:szCs w:val="24"/>
        </w:rPr>
      </w:pPr>
      <w:r w:rsidRPr="00382C76">
        <w:rPr>
          <w:rFonts w:ascii="Arial" w:hAnsi="Arial" w:cs="Arial"/>
          <w:b/>
          <w:sz w:val="24"/>
          <w:szCs w:val="24"/>
        </w:rPr>
        <w:t>PLAN DE APOYOS ADICIONALES 2019</w:t>
      </w:r>
    </w:p>
    <w:p w14:paraId="089DE30B" w14:textId="77777777" w:rsidR="002E224E" w:rsidRPr="00382C76" w:rsidRDefault="002E224E" w:rsidP="002E224E">
      <w:pPr>
        <w:rPr>
          <w:rFonts w:ascii="Arial" w:hAnsi="Arial" w:cs="Arial"/>
          <w:b/>
          <w:sz w:val="24"/>
          <w:szCs w:val="24"/>
          <w:u w:val="single"/>
        </w:rPr>
      </w:pPr>
      <w:r w:rsidRPr="00382C76">
        <w:rPr>
          <w:rFonts w:ascii="Arial" w:hAnsi="Arial" w:cs="Arial"/>
          <w:b/>
          <w:sz w:val="24"/>
          <w:szCs w:val="24"/>
          <w:u w:val="single"/>
        </w:rPr>
        <w:t>PASO 1</w:t>
      </w:r>
    </w:p>
    <w:p w14:paraId="2C1BDAD0" w14:textId="77777777" w:rsidR="002E224E" w:rsidRPr="00382C76" w:rsidRDefault="002E224E" w:rsidP="002E224E">
      <w:pPr>
        <w:pStyle w:val="Prrafodelista"/>
        <w:numPr>
          <w:ilvl w:val="0"/>
          <w:numId w:val="29"/>
        </w:numPr>
        <w:rPr>
          <w:rFonts w:ascii="Arial" w:hAnsi="Arial" w:cs="Arial"/>
          <w:b/>
          <w:sz w:val="24"/>
          <w:szCs w:val="24"/>
        </w:rPr>
      </w:pPr>
      <w:r w:rsidRPr="00382C76">
        <w:rPr>
          <w:rFonts w:ascii="Arial" w:hAnsi="Arial" w:cs="Arial"/>
          <w:b/>
          <w:sz w:val="24"/>
          <w:szCs w:val="24"/>
        </w:rPr>
        <w:t>IDENTIFICACIÓN DEL ESTUDIANTE</w:t>
      </w:r>
    </w:p>
    <w:p w14:paraId="43A631C8" w14:textId="77777777" w:rsidR="002E224E" w:rsidRPr="00382C76" w:rsidRDefault="002E224E" w:rsidP="002E224E">
      <w:pPr>
        <w:rPr>
          <w:rFonts w:ascii="Arial" w:hAnsi="Arial" w:cs="Arial"/>
          <w:sz w:val="24"/>
          <w:szCs w:val="24"/>
        </w:rPr>
      </w:pPr>
      <w:r w:rsidRPr="00382C76">
        <w:rPr>
          <w:rFonts w:ascii="Arial" w:hAnsi="Arial" w:cs="Arial"/>
          <w:sz w:val="24"/>
          <w:szCs w:val="24"/>
        </w:rPr>
        <w:t>Complete los siguientes pasos para ingresar su solicitud:</w:t>
      </w:r>
      <w:r w:rsidRPr="00382C76">
        <w:rPr>
          <w:rFonts w:ascii="Arial" w:hAnsi="Arial" w:cs="Arial"/>
          <w:sz w:val="24"/>
          <w:szCs w:val="24"/>
        </w:rPr>
        <w:tab/>
        <w:t xml:space="preserve"> </w:t>
      </w:r>
      <w:r w:rsidRPr="00382C76">
        <w:rPr>
          <w:rFonts w:ascii="Arial" w:hAnsi="Arial" w:cs="Arial"/>
          <w:sz w:val="24"/>
          <w:szCs w:val="24"/>
        </w:rPr>
        <w:tab/>
        <w:t xml:space="preserve"> </w:t>
      </w:r>
      <w:r w:rsidRPr="00382C76">
        <w:rPr>
          <w:rFonts w:ascii="Arial" w:hAnsi="Arial" w:cs="Arial"/>
          <w:sz w:val="24"/>
          <w:szCs w:val="24"/>
        </w:rPr>
        <w:tab/>
        <w:t xml:space="preserve"> </w:t>
      </w:r>
      <w:r w:rsidRPr="00382C76">
        <w:rPr>
          <w:rFonts w:ascii="Arial" w:hAnsi="Arial" w:cs="Arial"/>
          <w:sz w:val="24"/>
          <w:szCs w:val="24"/>
        </w:rPr>
        <w:tab/>
        <w:t xml:space="preserve"> </w:t>
      </w:r>
      <w:r w:rsidRPr="00382C76">
        <w:rPr>
          <w:rFonts w:ascii="Arial" w:hAnsi="Arial" w:cs="Arial"/>
          <w:sz w:val="24"/>
          <w:szCs w:val="24"/>
        </w:rPr>
        <w:tab/>
      </w:r>
    </w:p>
    <w:p w14:paraId="59D0A5CA" w14:textId="77777777" w:rsidR="002E224E" w:rsidRPr="00382C76" w:rsidRDefault="002E224E"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62336" behindDoc="0" locked="0" layoutInCell="1" allowOverlap="1" wp14:anchorId="2852309D" wp14:editId="741FC914">
                <wp:simplePos x="0" y="0"/>
                <wp:positionH relativeFrom="column">
                  <wp:posOffset>1038225</wp:posOffset>
                </wp:positionH>
                <wp:positionV relativeFrom="paragraph">
                  <wp:posOffset>15728</wp:posOffset>
                </wp:positionV>
                <wp:extent cx="2360930" cy="150495"/>
                <wp:effectExtent l="0" t="0" r="19685" b="2095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0495"/>
                        </a:xfrm>
                        <a:prstGeom prst="rect">
                          <a:avLst/>
                        </a:prstGeom>
                        <a:solidFill>
                          <a:srgbClr val="FFFFFF"/>
                        </a:solidFill>
                        <a:ln w="9525">
                          <a:solidFill>
                            <a:srgbClr val="000000"/>
                          </a:solidFill>
                          <a:miter lim="800000"/>
                          <a:headEnd/>
                          <a:tailEnd/>
                        </a:ln>
                      </wps:spPr>
                      <wps:txbx>
                        <w:txbxContent>
                          <w:p w14:paraId="227EC28D"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852309D" id="_x0000_t202" coordsize="21600,21600" o:spt="202" path="m,l,21600r21600,l21600,xe">
                <v:stroke joinstyle="miter"/>
                <v:path gradientshapeok="t" o:connecttype="rect"/>
              </v:shapetype>
              <v:shape id="Cuadro de texto 2" o:spid="_x0000_s1026" type="#_x0000_t202" style="position:absolute;margin-left:81.75pt;margin-top:1.25pt;width:185.9pt;height:11.8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">
                <v:textbox>
                  <w:txbxContent>
                    <w:p w14:paraId="227EC28D" w14:textId="77777777" w:rsidR="008520AD" w:rsidRDefault="008520AD" w:rsidP="002E224E"/>
                  </w:txbxContent>
                </v:textbox>
                <w10:wrap type="square"/>
              </v:shape>
            </w:pict>
          </mc:Fallback>
        </mc:AlternateContent>
      </w:r>
      <w:r w:rsidRPr="00382C76">
        <w:rPr>
          <w:rFonts w:ascii="Arial" w:hAnsi="Arial" w:cs="Arial"/>
          <w:sz w:val="24"/>
          <w:szCs w:val="24"/>
        </w:rPr>
        <w:t>RUN</w:t>
      </w:r>
      <w:r w:rsidRPr="00382C76">
        <w:rPr>
          <w:rFonts w:ascii="Arial" w:hAnsi="Arial" w:cs="Arial"/>
          <w:sz w:val="24"/>
          <w:szCs w:val="24"/>
        </w:rPr>
        <w:tab/>
      </w:r>
    </w:p>
    <w:p w14:paraId="347511F2" w14:textId="77777777" w:rsidR="002E224E" w:rsidRPr="00382C76" w:rsidRDefault="002E224E"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63360" behindDoc="0" locked="0" layoutInCell="1" allowOverlap="1" wp14:anchorId="02720080" wp14:editId="6A89E844">
                <wp:simplePos x="0" y="0"/>
                <wp:positionH relativeFrom="column">
                  <wp:posOffset>1038225</wp:posOffset>
                </wp:positionH>
                <wp:positionV relativeFrom="paragraph">
                  <wp:posOffset>5715</wp:posOffset>
                </wp:positionV>
                <wp:extent cx="2360930" cy="170815"/>
                <wp:effectExtent l="0" t="0" r="19685" b="19685"/>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815"/>
                        </a:xfrm>
                        <a:prstGeom prst="rect">
                          <a:avLst/>
                        </a:prstGeom>
                        <a:solidFill>
                          <a:srgbClr val="FFFFFF"/>
                        </a:solidFill>
                        <a:ln w="9525">
                          <a:solidFill>
                            <a:srgbClr val="000000"/>
                          </a:solidFill>
                          <a:miter lim="800000"/>
                          <a:headEnd/>
                          <a:tailEnd/>
                        </a:ln>
                      </wps:spPr>
                      <wps:txbx>
                        <w:txbxContent>
                          <w:p w14:paraId="69A64147"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720080" id="_x0000_s1027" type="#_x0000_t202" style="position:absolute;margin-left:81.75pt;margin-top:.45pt;width:185.9pt;height:13.4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">
                <v:textbox>
                  <w:txbxContent>
                    <w:p w14:paraId="69A64147" w14:textId="77777777" w:rsidR="008520AD" w:rsidRDefault="008520AD" w:rsidP="002E224E"/>
                  </w:txbxContent>
                </v:textbox>
                <w10:wrap type="square"/>
              </v:shape>
            </w:pict>
          </mc:Fallback>
        </mc:AlternateContent>
      </w:r>
      <w:r w:rsidRPr="00382C76">
        <w:rPr>
          <w:rFonts w:ascii="Arial" w:hAnsi="Arial" w:cs="Arial"/>
          <w:sz w:val="24"/>
          <w:szCs w:val="24"/>
        </w:rPr>
        <w:t>Nombres</w:t>
      </w:r>
      <w:r w:rsidRPr="00382C76">
        <w:rPr>
          <w:rFonts w:ascii="Arial" w:hAnsi="Arial" w:cs="Arial"/>
          <w:sz w:val="24"/>
          <w:szCs w:val="24"/>
        </w:rPr>
        <w:tab/>
      </w:r>
    </w:p>
    <w:p w14:paraId="0A3E4968" w14:textId="77777777" w:rsidR="002E224E" w:rsidRPr="00382C76" w:rsidRDefault="002E224E"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64384" behindDoc="0" locked="0" layoutInCell="1" allowOverlap="1" wp14:anchorId="47A07AA2" wp14:editId="728D61FB">
                <wp:simplePos x="0" y="0"/>
                <wp:positionH relativeFrom="column">
                  <wp:posOffset>1034562</wp:posOffset>
                </wp:positionH>
                <wp:positionV relativeFrom="paragraph">
                  <wp:posOffset>24765</wp:posOffset>
                </wp:positionV>
                <wp:extent cx="2360930" cy="170815"/>
                <wp:effectExtent l="0" t="0" r="19685" b="1968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815"/>
                        </a:xfrm>
                        <a:prstGeom prst="rect">
                          <a:avLst/>
                        </a:prstGeom>
                        <a:solidFill>
                          <a:srgbClr val="FFFFFF"/>
                        </a:solidFill>
                        <a:ln w="9525">
                          <a:solidFill>
                            <a:srgbClr val="000000"/>
                          </a:solidFill>
                          <a:miter lim="800000"/>
                          <a:headEnd/>
                          <a:tailEnd/>
                        </a:ln>
                      </wps:spPr>
                      <wps:txbx>
                        <w:txbxContent>
                          <w:p w14:paraId="217676DE"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7A07AA2" id="_x0000_s1028" type="#_x0000_t202" style="position:absolute;margin-left:81.45pt;margin-top:1.95pt;width:185.9pt;height:13.4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">
                <v:textbox>
                  <w:txbxContent>
                    <w:p w14:paraId="217676DE" w14:textId="77777777" w:rsidR="008520AD" w:rsidRDefault="008520AD" w:rsidP="002E224E"/>
                  </w:txbxContent>
                </v:textbox>
                <w10:wrap type="square"/>
              </v:shape>
            </w:pict>
          </mc:Fallback>
        </mc:AlternateContent>
      </w:r>
      <w:r w:rsidRPr="00382C76">
        <w:rPr>
          <w:rFonts w:ascii="Arial" w:hAnsi="Arial" w:cs="Arial"/>
          <w:sz w:val="24"/>
          <w:szCs w:val="24"/>
        </w:rPr>
        <w:t>A. Paterno</w:t>
      </w:r>
      <w:r w:rsidRPr="00382C76">
        <w:rPr>
          <w:rFonts w:ascii="Arial" w:hAnsi="Arial" w:cs="Arial"/>
          <w:sz w:val="24"/>
          <w:szCs w:val="24"/>
        </w:rPr>
        <w:tab/>
      </w:r>
    </w:p>
    <w:p w14:paraId="1292E21E" w14:textId="77777777" w:rsidR="002E224E" w:rsidRPr="00382C76" w:rsidRDefault="002E224E"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66432" behindDoc="0" locked="0" layoutInCell="1" allowOverlap="1" wp14:anchorId="34F4BED0" wp14:editId="2C49094E">
                <wp:simplePos x="0" y="0"/>
                <wp:positionH relativeFrom="column">
                  <wp:posOffset>3405574</wp:posOffset>
                </wp:positionH>
                <wp:positionV relativeFrom="paragraph">
                  <wp:posOffset>264306</wp:posOffset>
                </wp:positionV>
                <wp:extent cx="2360930" cy="170815"/>
                <wp:effectExtent l="0" t="0" r="19685" b="1968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815"/>
                        </a:xfrm>
                        <a:prstGeom prst="rect">
                          <a:avLst/>
                        </a:prstGeom>
                        <a:solidFill>
                          <a:srgbClr val="FFFFFF"/>
                        </a:solidFill>
                        <a:ln w="9525">
                          <a:solidFill>
                            <a:srgbClr val="000000"/>
                          </a:solidFill>
                          <a:miter lim="800000"/>
                          <a:headEnd/>
                          <a:tailEnd/>
                        </a:ln>
                      </wps:spPr>
                      <wps:txbx>
                        <w:txbxContent>
                          <w:p w14:paraId="1680EF96"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4F4BED0" id="_x0000_s1029" type="#_x0000_t202" style="position:absolute;margin-left:268.15pt;margin-top:20.8pt;width:185.9pt;height:13.4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">
                <v:textbox>
                  <w:txbxContent>
                    <w:p w14:paraId="1680EF96" w14:textId="77777777" w:rsidR="008520AD" w:rsidRDefault="008520AD" w:rsidP="002E224E"/>
                  </w:txbxContent>
                </v:textbox>
                <w10:wrap type="square"/>
              </v:shape>
            </w:pict>
          </mc:Fallback>
        </mc:AlternateContent>
      </w:r>
      <w:r w:rsidRPr="002F4738">
        <w:rPr>
          <w:rFonts w:ascii="Arial" w:hAnsi="Arial" w:cs="Arial"/>
          <w:noProof/>
          <w:sz w:val="24"/>
          <w:szCs w:val="24"/>
          <w:lang w:val="es-ES"/>
        </w:rPr>
        <mc:AlternateContent>
          <mc:Choice Requires="wps">
            <w:drawing>
              <wp:anchor distT="45720" distB="45720" distL="114300" distR="114300" simplePos="0" relativeHeight="251672576" behindDoc="0" locked="0" layoutInCell="1" allowOverlap="1" wp14:anchorId="08F6C3B7" wp14:editId="7DBEF6CE">
                <wp:simplePos x="0" y="0"/>
                <wp:positionH relativeFrom="column">
                  <wp:posOffset>485140</wp:posOffset>
                </wp:positionH>
                <wp:positionV relativeFrom="paragraph">
                  <wp:posOffset>288290</wp:posOffset>
                </wp:positionV>
                <wp:extent cx="371475" cy="150495"/>
                <wp:effectExtent l="0" t="0" r="28575" b="2095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50495"/>
                        </a:xfrm>
                        <a:prstGeom prst="rect">
                          <a:avLst/>
                        </a:prstGeom>
                        <a:solidFill>
                          <a:srgbClr val="FFFFFF"/>
                        </a:solidFill>
                        <a:ln w="9525">
                          <a:solidFill>
                            <a:srgbClr val="000000"/>
                          </a:solidFill>
                          <a:miter lim="800000"/>
                          <a:headEnd/>
                          <a:tailEnd/>
                        </a:ln>
                      </wps:spPr>
                      <wps:txbx>
                        <w:txbxContent>
                          <w:p w14:paraId="603E4EC2"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8F6C3B7" id="_x0000_s1030" type="#_x0000_t202" style="position:absolute;margin-left:38.2pt;margin-top:22.7pt;width:29.25pt;height:11.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">
                <v:textbox>
                  <w:txbxContent>
                    <w:p w14:paraId="603E4EC2" w14:textId="77777777" w:rsidR="008520AD" w:rsidRDefault="008520AD" w:rsidP="002E224E"/>
                  </w:txbxContent>
                </v:textbox>
                <w10:wrap type="square"/>
              </v:shape>
            </w:pict>
          </mc:Fallback>
        </mc:AlternateContent>
      </w:r>
      <w:r w:rsidRPr="00382C76">
        <w:rPr>
          <w:rFonts w:ascii="Arial" w:hAnsi="Arial" w:cs="Arial"/>
          <w:noProof/>
          <w:sz w:val="24"/>
          <w:szCs w:val="24"/>
          <w:lang w:val="es-ES"/>
        </w:rPr>
        <mc:AlternateContent>
          <mc:Choice Requires="wps">
            <w:drawing>
              <wp:anchor distT="45720" distB="45720" distL="114300" distR="114300" simplePos="0" relativeHeight="251665408" behindDoc="0" locked="0" layoutInCell="1" allowOverlap="1" wp14:anchorId="220F26F0" wp14:editId="3A558075">
                <wp:simplePos x="0" y="0"/>
                <wp:positionH relativeFrom="column">
                  <wp:posOffset>1034415</wp:posOffset>
                </wp:positionH>
                <wp:positionV relativeFrom="paragraph">
                  <wp:posOffset>4445</wp:posOffset>
                </wp:positionV>
                <wp:extent cx="2360930" cy="170815"/>
                <wp:effectExtent l="0" t="0" r="19685" b="19685"/>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815"/>
                        </a:xfrm>
                        <a:prstGeom prst="rect">
                          <a:avLst/>
                        </a:prstGeom>
                        <a:solidFill>
                          <a:srgbClr val="FFFFFF"/>
                        </a:solidFill>
                        <a:ln w="9525">
                          <a:solidFill>
                            <a:srgbClr val="000000"/>
                          </a:solidFill>
                          <a:miter lim="800000"/>
                          <a:headEnd/>
                          <a:tailEnd/>
                        </a:ln>
                      </wps:spPr>
                      <wps:txbx>
                        <w:txbxContent>
                          <w:p w14:paraId="785DC6BF"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20F26F0" id="_x0000_s1031" type="#_x0000_t202" style="position:absolute;margin-left:81.45pt;margin-top:.35pt;width:185.9pt;height:13.4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">
                <v:textbox>
                  <w:txbxContent>
                    <w:p w14:paraId="785DC6BF" w14:textId="77777777" w:rsidR="008520AD" w:rsidRDefault="008520AD" w:rsidP="002E224E"/>
                  </w:txbxContent>
                </v:textbox>
                <w10:wrap type="square"/>
              </v:shape>
            </w:pict>
          </mc:Fallback>
        </mc:AlternateContent>
      </w:r>
      <w:r w:rsidRPr="00382C76">
        <w:rPr>
          <w:rFonts w:ascii="Arial" w:hAnsi="Arial" w:cs="Arial"/>
          <w:sz w:val="24"/>
          <w:szCs w:val="24"/>
        </w:rPr>
        <w:t>A. Materno</w:t>
      </w:r>
      <w:r w:rsidRPr="00382C76">
        <w:rPr>
          <w:rFonts w:ascii="Arial" w:hAnsi="Arial" w:cs="Arial"/>
          <w:sz w:val="24"/>
          <w:szCs w:val="24"/>
        </w:rPr>
        <w:tab/>
      </w:r>
    </w:p>
    <w:p w14:paraId="27F94961" w14:textId="77777777" w:rsidR="002E224E" w:rsidRPr="00382C76" w:rsidRDefault="002E224E" w:rsidP="002E224E">
      <w:pPr>
        <w:rPr>
          <w:rFonts w:ascii="Arial" w:hAnsi="Arial" w:cs="Arial"/>
          <w:sz w:val="24"/>
          <w:szCs w:val="24"/>
        </w:rPr>
      </w:pPr>
      <w:r w:rsidRPr="00382C76">
        <w:rPr>
          <w:rFonts w:ascii="Arial" w:hAnsi="Arial" w:cs="Arial"/>
          <w:sz w:val="24"/>
          <w:szCs w:val="24"/>
        </w:rPr>
        <w:t>Sexo</w:t>
      </w:r>
      <w:r w:rsidRPr="00382C76">
        <w:rPr>
          <w:rFonts w:ascii="Arial" w:hAnsi="Arial" w:cs="Arial"/>
          <w:sz w:val="24"/>
          <w:szCs w:val="24"/>
        </w:rPr>
        <w:tab/>
      </w:r>
      <w:r w:rsidRPr="00382C76">
        <w:rPr>
          <w:rFonts w:ascii="Arial" w:hAnsi="Arial" w:cs="Arial"/>
          <w:sz w:val="24"/>
          <w:szCs w:val="24"/>
        </w:rPr>
        <w:tab/>
      </w:r>
      <w:r w:rsidRPr="00382C76">
        <w:rPr>
          <w:rFonts w:ascii="Arial" w:hAnsi="Arial" w:cs="Arial"/>
          <w:sz w:val="24"/>
          <w:szCs w:val="24"/>
        </w:rPr>
        <w:tab/>
        <w:t>F. Nacimiento</w:t>
      </w:r>
      <w:r w:rsidRPr="00382C76">
        <w:rPr>
          <w:rFonts w:ascii="Arial" w:hAnsi="Arial" w:cs="Arial"/>
          <w:sz w:val="24"/>
          <w:szCs w:val="24"/>
        </w:rPr>
        <w:tab/>
      </w:r>
    </w:p>
    <w:p w14:paraId="2180D5B9" w14:textId="77777777" w:rsidR="002E224E" w:rsidRPr="00382C76" w:rsidRDefault="002E224E"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68480" behindDoc="0" locked="0" layoutInCell="1" allowOverlap="1" wp14:anchorId="7D2DD5FA" wp14:editId="6276D0FA">
                <wp:simplePos x="0" y="0"/>
                <wp:positionH relativeFrom="column">
                  <wp:posOffset>1034415</wp:posOffset>
                </wp:positionH>
                <wp:positionV relativeFrom="paragraph">
                  <wp:posOffset>285750</wp:posOffset>
                </wp:positionV>
                <wp:extent cx="2360930" cy="170815"/>
                <wp:effectExtent l="0" t="0" r="19685" b="1968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815"/>
                        </a:xfrm>
                        <a:prstGeom prst="rect">
                          <a:avLst/>
                        </a:prstGeom>
                        <a:solidFill>
                          <a:srgbClr val="FFFFFF"/>
                        </a:solidFill>
                        <a:ln w="9525">
                          <a:solidFill>
                            <a:srgbClr val="000000"/>
                          </a:solidFill>
                          <a:miter lim="800000"/>
                          <a:headEnd/>
                          <a:tailEnd/>
                        </a:ln>
                      </wps:spPr>
                      <wps:txbx>
                        <w:txbxContent>
                          <w:p w14:paraId="1AA28E86"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2DD5FA" id="_x0000_s1032" type="#_x0000_t202" style="position:absolute;margin-left:81.45pt;margin-top:22.5pt;width:185.9pt;height:13.45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">
                <v:textbox>
                  <w:txbxContent>
                    <w:p w14:paraId="1AA28E86" w14:textId="77777777" w:rsidR="008520AD" w:rsidRDefault="008520AD" w:rsidP="002E224E"/>
                  </w:txbxContent>
                </v:textbox>
                <w10:wrap type="square"/>
              </v:shape>
            </w:pict>
          </mc:Fallback>
        </mc:AlternateContent>
      </w:r>
      <w:r w:rsidRPr="00382C76">
        <w:rPr>
          <w:rFonts w:ascii="Arial" w:hAnsi="Arial" w:cs="Arial"/>
          <w:noProof/>
          <w:sz w:val="24"/>
          <w:szCs w:val="24"/>
          <w:lang w:val="es-ES"/>
        </w:rPr>
        <mc:AlternateContent>
          <mc:Choice Requires="wps">
            <w:drawing>
              <wp:anchor distT="45720" distB="45720" distL="114300" distR="114300" simplePos="0" relativeHeight="251667456" behindDoc="0" locked="0" layoutInCell="1" allowOverlap="1" wp14:anchorId="033BFC16" wp14:editId="2F4295BC">
                <wp:simplePos x="0" y="0"/>
                <wp:positionH relativeFrom="column">
                  <wp:posOffset>1038156</wp:posOffset>
                </wp:positionH>
                <wp:positionV relativeFrom="paragraph">
                  <wp:posOffset>18813</wp:posOffset>
                </wp:positionV>
                <wp:extent cx="2360930" cy="170815"/>
                <wp:effectExtent l="0" t="0" r="19685" b="1968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815"/>
                        </a:xfrm>
                        <a:prstGeom prst="rect">
                          <a:avLst/>
                        </a:prstGeom>
                        <a:solidFill>
                          <a:srgbClr val="FFFFFF"/>
                        </a:solidFill>
                        <a:ln w="9525">
                          <a:solidFill>
                            <a:srgbClr val="000000"/>
                          </a:solidFill>
                          <a:miter lim="800000"/>
                          <a:headEnd/>
                          <a:tailEnd/>
                        </a:ln>
                      </wps:spPr>
                      <wps:txbx>
                        <w:txbxContent>
                          <w:p w14:paraId="3322CAB2"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3BFC16" id="_x0000_s1033" type="#_x0000_t202" style="position:absolute;margin-left:81.75pt;margin-top:1.5pt;width:185.9pt;height:13.4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">
                <v:textbox>
                  <w:txbxContent>
                    <w:p w14:paraId="3322CAB2" w14:textId="77777777" w:rsidR="008520AD" w:rsidRDefault="008520AD" w:rsidP="002E224E"/>
                  </w:txbxContent>
                </v:textbox>
                <w10:wrap type="square"/>
              </v:shape>
            </w:pict>
          </mc:Fallback>
        </mc:AlternateContent>
      </w:r>
      <w:r w:rsidRPr="00382C76">
        <w:rPr>
          <w:rFonts w:ascii="Arial" w:hAnsi="Arial" w:cs="Arial"/>
          <w:sz w:val="24"/>
          <w:szCs w:val="24"/>
        </w:rPr>
        <w:t>Estado Civil</w:t>
      </w:r>
      <w:r w:rsidRPr="00382C76">
        <w:rPr>
          <w:rFonts w:ascii="Arial" w:hAnsi="Arial" w:cs="Arial"/>
          <w:sz w:val="24"/>
          <w:szCs w:val="24"/>
        </w:rPr>
        <w:tab/>
      </w:r>
    </w:p>
    <w:p w14:paraId="6693D89F" w14:textId="77777777" w:rsidR="002E224E" w:rsidRPr="00382C76" w:rsidRDefault="002E224E" w:rsidP="002E224E">
      <w:pPr>
        <w:rPr>
          <w:rFonts w:ascii="Arial" w:hAnsi="Arial" w:cs="Arial"/>
          <w:sz w:val="24"/>
          <w:szCs w:val="24"/>
        </w:rPr>
      </w:pPr>
      <w:r w:rsidRPr="00382C76">
        <w:rPr>
          <w:rFonts w:ascii="Arial" w:hAnsi="Arial" w:cs="Arial"/>
          <w:sz w:val="24"/>
          <w:szCs w:val="24"/>
        </w:rPr>
        <w:t>Domicilio</w:t>
      </w:r>
      <w:r w:rsidRPr="00382C76">
        <w:rPr>
          <w:rFonts w:ascii="Arial" w:hAnsi="Arial" w:cs="Arial"/>
          <w:sz w:val="24"/>
          <w:szCs w:val="24"/>
        </w:rPr>
        <w:tab/>
      </w:r>
    </w:p>
    <w:p w14:paraId="50EA315D" w14:textId="77777777" w:rsidR="002E224E" w:rsidRPr="00382C76" w:rsidRDefault="002E224E"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69504" behindDoc="0" locked="0" layoutInCell="1" allowOverlap="1" wp14:anchorId="28771A8D" wp14:editId="7C42681D">
                <wp:simplePos x="0" y="0"/>
                <wp:positionH relativeFrom="column">
                  <wp:posOffset>3466667</wp:posOffset>
                </wp:positionH>
                <wp:positionV relativeFrom="paragraph">
                  <wp:posOffset>34890</wp:posOffset>
                </wp:positionV>
                <wp:extent cx="2360930" cy="170815"/>
                <wp:effectExtent l="0" t="0" r="19685" b="19685"/>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815"/>
                        </a:xfrm>
                        <a:prstGeom prst="rect">
                          <a:avLst/>
                        </a:prstGeom>
                        <a:solidFill>
                          <a:srgbClr val="FFFFFF"/>
                        </a:solidFill>
                        <a:ln w="9525">
                          <a:solidFill>
                            <a:srgbClr val="000000"/>
                          </a:solidFill>
                          <a:miter lim="800000"/>
                          <a:headEnd/>
                          <a:tailEnd/>
                        </a:ln>
                      </wps:spPr>
                      <wps:txbx>
                        <w:txbxContent>
                          <w:p w14:paraId="5E88346D"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771A8D" id="_x0000_s1034" type="#_x0000_t202" style="position:absolute;margin-left:272.95pt;margin-top:2.75pt;width:185.9pt;height:13.4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">
                <v:textbox>
                  <w:txbxContent>
                    <w:p w14:paraId="5E88346D" w14:textId="77777777" w:rsidR="008520AD" w:rsidRDefault="008520AD" w:rsidP="002E224E"/>
                  </w:txbxContent>
                </v:textbox>
                <w10:wrap type="square"/>
              </v:shape>
            </w:pict>
          </mc:Fallback>
        </mc:AlternateContent>
      </w:r>
      <w:r w:rsidRPr="00382C76">
        <w:rPr>
          <w:rFonts w:ascii="Arial" w:hAnsi="Arial" w:cs="Arial"/>
          <w:sz w:val="24"/>
          <w:szCs w:val="24"/>
        </w:rPr>
        <w:t>Comuna/Reg.</w:t>
      </w:r>
      <w:r w:rsidRPr="00382C76">
        <w:rPr>
          <w:rFonts w:ascii="Arial" w:hAnsi="Arial" w:cs="Arial"/>
          <w:sz w:val="24"/>
          <w:szCs w:val="24"/>
        </w:rPr>
        <w:tab/>
      </w:r>
      <w:r w:rsidRPr="00382C76">
        <w:rPr>
          <w:rFonts w:ascii="Arial" w:hAnsi="Arial" w:cs="Arial"/>
          <w:sz w:val="24"/>
          <w:szCs w:val="24"/>
        </w:rPr>
        <w:tab/>
        <w:t xml:space="preserve"> </w:t>
      </w:r>
      <w:r w:rsidRPr="00382C76">
        <w:rPr>
          <w:rFonts w:ascii="Arial" w:hAnsi="Arial" w:cs="Arial"/>
          <w:sz w:val="24"/>
          <w:szCs w:val="24"/>
        </w:rPr>
        <w:tab/>
        <w:t>Localidad</w:t>
      </w:r>
      <w:r w:rsidRPr="00382C76">
        <w:rPr>
          <w:rFonts w:ascii="Arial" w:hAnsi="Arial" w:cs="Arial"/>
          <w:sz w:val="24"/>
          <w:szCs w:val="24"/>
        </w:rPr>
        <w:tab/>
      </w:r>
    </w:p>
    <w:p w14:paraId="4374A250" w14:textId="77777777" w:rsidR="002E224E" w:rsidRPr="00382C76" w:rsidRDefault="002E224E"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70528" behindDoc="0" locked="0" layoutInCell="1" allowOverlap="1" wp14:anchorId="1AA11906" wp14:editId="3149B1A7">
                <wp:simplePos x="0" y="0"/>
                <wp:positionH relativeFrom="column">
                  <wp:posOffset>733530</wp:posOffset>
                </wp:positionH>
                <wp:positionV relativeFrom="paragraph">
                  <wp:posOffset>25051</wp:posOffset>
                </wp:positionV>
                <wp:extent cx="2360930" cy="170815"/>
                <wp:effectExtent l="0" t="0" r="19685" b="1968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815"/>
                        </a:xfrm>
                        <a:prstGeom prst="rect">
                          <a:avLst/>
                        </a:prstGeom>
                        <a:solidFill>
                          <a:srgbClr val="FFFFFF"/>
                        </a:solidFill>
                        <a:ln w="9525">
                          <a:solidFill>
                            <a:srgbClr val="000000"/>
                          </a:solidFill>
                          <a:miter lim="800000"/>
                          <a:headEnd/>
                          <a:tailEnd/>
                        </a:ln>
                      </wps:spPr>
                      <wps:txbx>
                        <w:txbxContent>
                          <w:p w14:paraId="5FAFC2B5"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A11906" id="_x0000_s1035" type="#_x0000_t202" style="position:absolute;margin-left:57.75pt;margin-top:1.95pt;width:185.9pt;height:13.45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">
                <v:textbox>
                  <w:txbxContent>
                    <w:p w14:paraId="5FAFC2B5" w14:textId="77777777" w:rsidR="008520AD" w:rsidRDefault="008520AD" w:rsidP="002E224E"/>
                  </w:txbxContent>
                </v:textbox>
                <w10:wrap type="square"/>
              </v:shape>
            </w:pict>
          </mc:Fallback>
        </mc:AlternateContent>
      </w:r>
      <w:r w:rsidRPr="00382C76">
        <w:rPr>
          <w:rFonts w:ascii="Arial" w:hAnsi="Arial" w:cs="Arial"/>
          <w:sz w:val="24"/>
          <w:szCs w:val="24"/>
        </w:rPr>
        <w:t>Teléfono</w:t>
      </w:r>
      <w:r>
        <w:rPr>
          <w:rFonts w:ascii="Arial" w:hAnsi="Arial" w:cs="Arial"/>
          <w:sz w:val="24"/>
          <w:szCs w:val="24"/>
        </w:rPr>
        <w:t xml:space="preserve"> </w:t>
      </w:r>
      <w:r w:rsidRPr="00382C76">
        <w:rPr>
          <w:rFonts w:ascii="Arial" w:hAnsi="Arial" w:cs="Arial"/>
          <w:sz w:val="24"/>
          <w:szCs w:val="24"/>
        </w:rPr>
        <w:tab/>
      </w:r>
    </w:p>
    <w:p w14:paraId="6C83B59F" w14:textId="77777777" w:rsidR="002E224E" w:rsidRPr="00382C76" w:rsidRDefault="002E224E"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71552" behindDoc="0" locked="0" layoutInCell="1" allowOverlap="1" wp14:anchorId="73312F87" wp14:editId="40F94268">
                <wp:simplePos x="0" y="0"/>
                <wp:positionH relativeFrom="column">
                  <wp:posOffset>733530</wp:posOffset>
                </wp:positionH>
                <wp:positionV relativeFrom="paragraph">
                  <wp:posOffset>35099</wp:posOffset>
                </wp:positionV>
                <wp:extent cx="2360930" cy="170815"/>
                <wp:effectExtent l="0" t="0" r="19685" b="19685"/>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0815"/>
                        </a:xfrm>
                        <a:prstGeom prst="rect">
                          <a:avLst/>
                        </a:prstGeom>
                        <a:solidFill>
                          <a:srgbClr val="FFFFFF"/>
                        </a:solidFill>
                        <a:ln w="9525">
                          <a:solidFill>
                            <a:srgbClr val="000000"/>
                          </a:solidFill>
                          <a:miter lim="800000"/>
                          <a:headEnd/>
                          <a:tailEnd/>
                        </a:ln>
                      </wps:spPr>
                      <wps:txbx>
                        <w:txbxContent>
                          <w:p w14:paraId="0BE35CD9"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3312F87" id="_x0000_s1036" type="#_x0000_t202" style="position:absolute;margin-left:57.75pt;margin-top:2.75pt;width:185.9pt;height:13.4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">
                <v:textbox>
                  <w:txbxContent>
                    <w:p w14:paraId="0BE35CD9" w14:textId="77777777" w:rsidR="008520AD" w:rsidRDefault="008520AD" w:rsidP="002E224E"/>
                  </w:txbxContent>
                </v:textbox>
                <w10:wrap type="square"/>
              </v:shape>
            </w:pict>
          </mc:Fallback>
        </mc:AlternateContent>
      </w:r>
      <w:r w:rsidRPr="00382C76">
        <w:rPr>
          <w:rFonts w:ascii="Arial" w:hAnsi="Arial" w:cs="Arial"/>
          <w:sz w:val="24"/>
          <w:szCs w:val="24"/>
        </w:rPr>
        <w:t>E-mail</w:t>
      </w:r>
      <w:r w:rsidRPr="00382C76">
        <w:rPr>
          <w:rFonts w:ascii="Arial" w:hAnsi="Arial" w:cs="Arial"/>
          <w:sz w:val="24"/>
          <w:szCs w:val="24"/>
        </w:rPr>
        <w:tab/>
      </w:r>
    </w:p>
    <w:p w14:paraId="13DB7772" w14:textId="77777777" w:rsidR="002E224E" w:rsidRPr="00382C76" w:rsidRDefault="002E224E" w:rsidP="002E224E">
      <w:pPr>
        <w:rPr>
          <w:rFonts w:ascii="Arial" w:hAnsi="Arial" w:cs="Arial"/>
          <w:sz w:val="24"/>
          <w:szCs w:val="24"/>
        </w:rPr>
      </w:pPr>
    </w:p>
    <w:p w14:paraId="65820C6E" w14:textId="77777777" w:rsidR="002E224E" w:rsidRPr="00382C76" w:rsidRDefault="002E224E" w:rsidP="002E224E">
      <w:pPr>
        <w:rPr>
          <w:rFonts w:ascii="Arial" w:hAnsi="Arial" w:cs="Arial"/>
          <w:sz w:val="24"/>
          <w:szCs w:val="24"/>
          <w:u w:val="single"/>
        </w:rPr>
      </w:pPr>
      <w:r w:rsidRPr="00382C76">
        <w:rPr>
          <w:rFonts w:ascii="Arial" w:hAnsi="Arial" w:cs="Arial"/>
          <w:b/>
          <w:sz w:val="24"/>
          <w:szCs w:val="24"/>
          <w:u w:val="single"/>
        </w:rPr>
        <w:t xml:space="preserve">PASO 2  </w:t>
      </w:r>
    </w:p>
    <w:p w14:paraId="4923C4C2" w14:textId="77777777" w:rsidR="002E224E" w:rsidRPr="00382C76" w:rsidRDefault="002E224E" w:rsidP="002E224E">
      <w:pPr>
        <w:rPr>
          <w:rFonts w:ascii="Arial" w:hAnsi="Arial" w:cs="Arial"/>
          <w:b/>
          <w:sz w:val="24"/>
          <w:szCs w:val="24"/>
        </w:rPr>
      </w:pPr>
      <w:r w:rsidRPr="00382C76">
        <w:rPr>
          <w:rFonts w:ascii="Arial" w:hAnsi="Arial" w:cs="Arial"/>
          <w:b/>
          <w:sz w:val="24"/>
          <w:szCs w:val="24"/>
        </w:rPr>
        <w:t>2. IDENTIFICACIÓN DEL ESTUDIANTE (Continuación)</w:t>
      </w:r>
      <w:r w:rsidRPr="00382C76">
        <w:rPr>
          <w:rFonts w:ascii="Arial" w:hAnsi="Arial" w:cs="Arial"/>
          <w:b/>
          <w:sz w:val="24"/>
          <w:szCs w:val="24"/>
        </w:rPr>
        <w:tab/>
        <w:t xml:space="preserve"> </w:t>
      </w:r>
    </w:p>
    <w:p w14:paraId="7C40166C" w14:textId="77777777" w:rsidR="002E224E" w:rsidRPr="00382C76" w:rsidRDefault="002E224E" w:rsidP="002E224E">
      <w:pPr>
        <w:rPr>
          <w:rFonts w:ascii="Arial" w:hAnsi="Arial" w:cs="Arial"/>
          <w:sz w:val="24"/>
          <w:szCs w:val="24"/>
        </w:rPr>
      </w:pPr>
      <w:r w:rsidRPr="00382C76">
        <w:rPr>
          <w:rFonts w:ascii="Arial" w:hAnsi="Arial" w:cs="Arial"/>
          <w:sz w:val="24"/>
          <w:szCs w:val="24"/>
        </w:rPr>
        <w:t xml:space="preserve"> Complete los siguientes pasos para ingresar su solicitud:</w:t>
      </w:r>
      <w:r w:rsidRPr="00382C76">
        <w:rPr>
          <w:rFonts w:ascii="Arial" w:hAnsi="Arial" w:cs="Arial"/>
          <w:sz w:val="24"/>
          <w:szCs w:val="24"/>
        </w:rPr>
        <w:tab/>
        <w:t xml:space="preserve"> </w:t>
      </w:r>
    </w:p>
    <w:p w14:paraId="41A9262B" w14:textId="77777777" w:rsidR="002E224E" w:rsidRPr="00382C76" w:rsidRDefault="002E224E" w:rsidP="002E224E">
      <w:pPr>
        <w:rPr>
          <w:rFonts w:ascii="Arial" w:hAnsi="Arial" w:cs="Arial"/>
          <w:sz w:val="24"/>
          <w:szCs w:val="24"/>
        </w:rPr>
      </w:pPr>
      <w:r w:rsidRPr="002F4738">
        <w:rPr>
          <w:rFonts w:ascii="Arial" w:hAnsi="Arial" w:cs="Arial"/>
          <w:noProof/>
          <w:sz w:val="24"/>
          <w:szCs w:val="24"/>
          <w:lang w:val="es-ES"/>
        </w:rPr>
        <mc:AlternateContent>
          <mc:Choice Requires="wps">
            <w:drawing>
              <wp:anchor distT="45720" distB="45720" distL="114300" distR="114300" simplePos="0" relativeHeight="251677696" behindDoc="0" locked="0" layoutInCell="1" allowOverlap="1" wp14:anchorId="35756D11" wp14:editId="74E6047B">
                <wp:simplePos x="0" y="0"/>
                <wp:positionH relativeFrom="column">
                  <wp:posOffset>2049529</wp:posOffset>
                </wp:positionH>
                <wp:positionV relativeFrom="paragraph">
                  <wp:posOffset>243840</wp:posOffset>
                </wp:positionV>
                <wp:extent cx="371475" cy="99695"/>
                <wp:effectExtent l="0" t="0" r="28575" b="14605"/>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695"/>
                        </a:xfrm>
                        <a:prstGeom prst="rect">
                          <a:avLst/>
                        </a:prstGeom>
                        <a:solidFill>
                          <a:srgbClr val="FFFFFF"/>
                        </a:solidFill>
                        <a:ln w="9525">
                          <a:solidFill>
                            <a:srgbClr val="000000"/>
                          </a:solidFill>
                          <a:miter lim="800000"/>
                          <a:headEnd/>
                          <a:tailEnd/>
                        </a:ln>
                      </wps:spPr>
                      <wps:txbx>
                        <w:txbxContent>
                          <w:p w14:paraId="04930465"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756D11" id="_x0000_s1037" type="#_x0000_t202" style="position:absolute;margin-left:161.4pt;margin-top:19.2pt;width:29.25pt;height:7.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">
                <v:textbox>
                  <w:txbxContent>
                    <w:p w14:paraId="04930465" w14:textId="77777777" w:rsidR="008520AD" w:rsidRDefault="008520AD" w:rsidP="002E224E"/>
                  </w:txbxContent>
                </v:textbox>
                <w10:wrap type="square"/>
              </v:shape>
            </w:pict>
          </mc:Fallback>
        </mc:AlternateContent>
      </w:r>
      <w:r w:rsidRPr="002F4738">
        <w:rPr>
          <w:rFonts w:ascii="Arial" w:hAnsi="Arial" w:cs="Arial"/>
          <w:noProof/>
          <w:sz w:val="24"/>
          <w:szCs w:val="24"/>
          <w:lang w:val="es-ES"/>
        </w:rPr>
        <mc:AlternateContent>
          <mc:Choice Requires="wps">
            <w:drawing>
              <wp:anchor distT="45720" distB="45720" distL="114300" distR="114300" simplePos="0" relativeHeight="251676672" behindDoc="0" locked="0" layoutInCell="1" allowOverlap="1" wp14:anchorId="3746E4AF" wp14:editId="35BFED1C">
                <wp:simplePos x="0" y="0"/>
                <wp:positionH relativeFrom="column">
                  <wp:posOffset>5496449</wp:posOffset>
                </wp:positionH>
                <wp:positionV relativeFrom="paragraph">
                  <wp:posOffset>35253</wp:posOffset>
                </wp:positionV>
                <wp:extent cx="371475" cy="99695"/>
                <wp:effectExtent l="0" t="0" r="28575" b="14605"/>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695"/>
                        </a:xfrm>
                        <a:prstGeom prst="rect">
                          <a:avLst/>
                        </a:prstGeom>
                        <a:solidFill>
                          <a:srgbClr val="FFFFFF"/>
                        </a:solidFill>
                        <a:ln w="9525">
                          <a:solidFill>
                            <a:srgbClr val="000000"/>
                          </a:solidFill>
                          <a:miter lim="800000"/>
                          <a:headEnd/>
                          <a:tailEnd/>
                        </a:ln>
                      </wps:spPr>
                      <wps:txbx>
                        <w:txbxContent>
                          <w:p w14:paraId="3150BC93"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46E4AF" id="_x0000_s1038" type="#_x0000_t202" style="position:absolute;margin-left:432.8pt;margin-top:2.8pt;width:29.25pt;height:7.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">
                <v:textbox>
                  <w:txbxContent>
                    <w:p w14:paraId="3150BC93" w14:textId="77777777" w:rsidR="008520AD" w:rsidRDefault="008520AD" w:rsidP="002E224E"/>
                  </w:txbxContent>
                </v:textbox>
                <w10:wrap type="square"/>
              </v:shape>
            </w:pict>
          </mc:Fallback>
        </mc:AlternateContent>
      </w:r>
      <w:r w:rsidRPr="002F4738">
        <w:rPr>
          <w:rFonts w:ascii="Arial" w:hAnsi="Arial" w:cs="Arial"/>
          <w:noProof/>
          <w:sz w:val="24"/>
          <w:szCs w:val="24"/>
          <w:lang w:val="es-ES"/>
        </w:rPr>
        <mc:AlternateContent>
          <mc:Choice Requires="wps">
            <w:drawing>
              <wp:anchor distT="45720" distB="45720" distL="114300" distR="114300" simplePos="0" relativeHeight="251675648" behindDoc="0" locked="0" layoutInCell="1" allowOverlap="1" wp14:anchorId="1EF8155A" wp14:editId="2E57F0CB">
                <wp:simplePos x="0" y="0"/>
                <wp:positionH relativeFrom="column">
                  <wp:posOffset>4149969</wp:posOffset>
                </wp:positionH>
                <wp:positionV relativeFrom="paragraph">
                  <wp:posOffset>35253</wp:posOffset>
                </wp:positionV>
                <wp:extent cx="371475" cy="99695"/>
                <wp:effectExtent l="0" t="0" r="28575" b="14605"/>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695"/>
                        </a:xfrm>
                        <a:prstGeom prst="rect">
                          <a:avLst/>
                        </a:prstGeom>
                        <a:solidFill>
                          <a:srgbClr val="FFFFFF"/>
                        </a:solidFill>
                        <a:ln w="9525">
                          <a:solidFill>
                            <a:srgbClr val="000000"/>
                          </a:solidFill>
                          <a:miter lim="800000"/>
                          <a:headEnd/>
                          <a:tailEnd/>
                        </a:ln>
                      </wps:spPr>
                      <wps:txbx>
                        <w:txbxContent>
                          <w:p w14:paraId="3774E1F1"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F8155A" id="_x0000_s1039" type="#_x0000_t202" style="position:absolute;margin-left:326.75pt;margin-top:2.8pt;width:29.25pt;height:7.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">
                <v:textbox>
                  <w:txbxContent>
                    <w:p w14:paraId="3774E1F1" w14:textId="77777777" w:rsidR="008520AD" w:rsidRDefault="008520AD" w:rsidP="002E224E"/>
                  </w:txbxContent>
                </v:textbox>
                <w10:wrap type="square"/>
              </v:shape>
            </w:pict>
          </mc:Fallback>
        </mc:AlternateContent>
      </w:r>
      <w:r w:rsidRPr="002F4738">
        <w:rPr>
          <w:rFonts w:ascii="Arial" w:hAnsi="Arial" w:cs="Arial"/>
          <w:noProof/>
          <w:sz w:val="24"/>
          <w:szCs w:val="24"/>
          <w:lang w:val="es-ES"/>
        </w:rPr>
        <mc:AlternateContent>
          <mc:Choice Requires="wps">
            <w:drawing>
              <wp:anchor distT="45720" distB="45720" distL="114300" distR="114300" simplePos="0" relativeHeight="251674624" behindDoc="0" locked="0" layoutInCell="1" allowOverlap="1" wp14:anchorId="7EBD6014" wp14:editId="421BD248">
                <wp:simplePos x="0" y="0"/>
                <wp:positionH relativeFrom="column">
                  <wp:posOffset>3095207</wp:posOffset>
                </wp:positionH>
                <wp:positionV relativeFrom="paragraph">
                  <wp:posOffset>35253</wp:posOffset>
                </wp:positionV>
                <wp:extent cx="371475" cy="99695"/>
                <wp:effectExtent l="0" t="0" r="28575" b="1460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695"/>
                        </a:xfrm>
                        <a:prstGeom prst="rect">
                          <a:avLst/>
                        </a:prstGeom>
                        <a:solidFill>
                          <a:srgbClr val="FFFFFF"/>
                        </a:solidFill>
                        <a:ln w="9525">
                          <a:solidFill>
                            <a:srgbClr val="000000"/>
                          </a:solidFill>
                          <a:miter lim="800000"/>
                          <a:headEnd/>
                          <a:tailEnd/>
                        </a:ln>
                      </wps:spPr>
                      <wps:txbx>
                        <w:txbxContent>
                          <w:p w14:paraId="7557331D"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EBD6014" id="_x0000_s1040" type="#_x0000_t202" style="position:absolute;margin-left:243.7pt;margin-top:2.8pt;width:29.25pt;height:7.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">
                <v:textbox>
                  <w:txbxContent>
                    <w:p w14:paraId="7557331D" w14:textId="77777777" w:rsidR="008520AD" w:rsidRDefault="008520AD" w:rsidP="002E224E"/>
                  </w:txbxContent>
                </v:textbox>
                <w10:wrap type="square"/>
              </v:shape>
            </w:pict>
          </mc:Fallback>
        </mc:AlternateContent>
      </w:r>
      <w:r w:rsidRPr="002F4738">
        <w:rPr>
          <w:rFonts w:ascii="Arial" w:hAnsi="Arial" w:cs="Arial"/>
          <w:noProof/>
          <w:sz w:val="24"/>
          <w:szCs w:val="24"/>
          <w:lang w:val="es-ES"/>
        </w:rPr>
        <mc:AlternateContent>
          <mc:Choice Requires="wps">
            <w:drawing>
              <wp:anchor distT="45720" distB="45720" distL="114300" distR="114300" simplePos="0" relativeHeight="251673600" behindDoc="0" locked="0" layoutInCell="1" allowOverlap="1" wp14:anchorId="405EE71A" wp14:editId="13D4AD36">
                <wp:simplePos x="0" y="0"/>
                <wp:positionH relativeFrom="column">
                  <wp:posOffset>1882217</wp:posOffset>
                </wp:positionH>
                <wp:positionV relativeFrom="paragraph">
                  <wp:posOffset>35099</wp:posOffset>
                </wp:positionV>
                <wp:extent cx="371475" cy="99695"/>
                <wp:effectExtent l="0" t="0" r="28575" b="14605"/>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695"/>
                        </a:xfrm>
                        <a:prstGeom prst="rect">
                          <a:avLst/>
                        </a:prstGeom>
                        <a:solidFill>
                          <a:srgbClr val="FFFFFF"/>
                        </a:solidFill>
                        <a:ln w="9525">
                          <a:solidFill>
                            <a:srgbClr val="000000"/>
                          </a:solidFill>
                          <a:miter lim="800000"/>
                          <a:headEnd/>
                          <a:tailEnd/>
                        </a:ln>
                      </wps:spPr>
                      <wps:txbx>
                        <w:txbxContent>
                          <w:p w14:paraId="13B53B33"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05EE71A" id="_x0000_s1041" type="#_x0000_t202" style="position:absolute;margin-left:148.2pt;margin-top:2.75pt;width:29.25pt;height:7.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">
                <v:textbox>
                  <w:txbxContent>
                    <w:p w14:paraId="13B53B33" w14:textId="77777777" w:rsidR="008520AD" w:rsidRDefault="008520AD" w:rsidP="002E224E"/>
                  </w:txbxContent>
                </v:textbox>
                <w10:wrap type="square"/>
              </v:shape>
            </w:pict>
          </mc:Fallback>
        </mc:AlternateContent>
      </w:r>
      <w:r w:rsidRPr="00382C76">
        <w:rPr>
          <w:rFonts w:ascii="Arial" w:hAnsi="Arial" w:cs="Arial"/>
          <w:sz w:val="24"/>
          <w:szCs w:val="24"/>
        </w:rPr>
        <w:t>Tipo de Déficit</w:t>
      </w:r>
      <w:r w:rsidRPr="00382C76">
        <w:rPr>
          <w:rFonts w:ascii="Arial" w:hAnsi="Arial" w:cs="Arial"/>
          <w:sz w:val="24"/>
          <w:szCs w:val="24"/>
        </w:rPr>
        <w:tab/>
        <w:t xml:space="preserve">Visual        Auditiva        Física        Intelectual       </w:t>
      </w:r>
      <w:r>
        <w:rPr>
          <w:rFonts w:ascii="Arial" w:hAnsi="Arial" w:cs="Arial"/>
          <w:sz w:val="24"/>
          <w:szCs w:val="24"/>
        </w:rPr>
        <w:t>C</w:t>
      </w:r>
      <w:r w:rsidRPr="00382C76">
        <w:rPr>
          <w:rFonts w:ascii="Arial" w:hAnsi="Arial" w:cs="Arial"/>
          <w:sz w:val="24"/>
          <w:szCs w:val="24"/>
        </w:rPr>
        <w:t>ausa psiquiátrica</w:t>
      </w:r>
    </w:p>
    <w:p w14:paraId="112A200F" w14:textId="77777777" w:rsidR="002E224E" w:rsidRPr="00382C76" w:rsidRDefault="002E224E" w:rsidP="002E224E">
      <w:pPr>
        <w:rPr>
          <w:rFonts w:ascii="Arial" w:hAnsi="Arial" w:cs="Arial"/>
          <w:sz w:val="24"/>
          <w:szCs w:val="24"/>
        </w:rPr>
      </w:pPr>
      <w:r w:rsidRPr="002F4738">
        <w:rPr>
          <w:rFonts w:ascii="Arial" w:hAnsi="Arial" w:cs="Arial"/>
          <w:noProof/>
          <w:sz w:val="24"/>
          <w:szCs w:val="24"/>
          <w:lang w:val="es-ES"/>
        </w:rPr>
        <mc:AlternateContent>
          <mc:Choice Requires="wps">
            <w:drawing>
              <wp:anchor distT="45720" distB="45720" distL="114300" distR="114300" simplePos="0" relativeHeight="251678720" behindDoc="0" locked="0" layoutInCell="1" allowOverlap="1" wp14:anchorId="61059F25" wp14:editId="2FB746ED">
                <wp:simplePos x="0" y="0"/>
                <wp:positionH relativeFrom="column">
                  <wp:posOffset>2049529</wp:posOffset>
                </wp:positionH>
                <wp:positionV relativeFrom="paragraph">
                  <wp:posOffset>35560</wp:posOffset>
                </wp:positionV>
                <wp:extent cx="371475" cy="99695"/>
                <wp:effectExtent l="0" t="0" r="28575" b="14605"/>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695"/>
                        </a:xfrm>
                        <a:prstGeom prst="rect">
                          <a:avLst/>
                        </a:prstGeom>
                        <a:solidFill>
                          <a:srgbClr val="FFFFFF"/>
                        </a:solidFill>
                        <a:ln w="9525">
                          <a:solidFill>
                            <a:srgbClr val="000000"/>
                          </a:solidFill>
                          <a:miter lim="800000"/>
                          <a:headEnd/>
                          <a:tailEnd/>
                        </a:ln>
                      </wps:spPr>
                      <wps:txbx>
                        <w:txbxContent>
                          <w:p w14:paraId="4232D956"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059F25" id="_x0000_s1042" type="#_x0000_t202" style="position:absolute;margin-left:161.4pt;margin-top:2.8pt;width:29.25pt;height:7.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">
                <v:textbox>
                  <w:txbxContent>
                    <w:p w14:paraId="4232D956" w14:textId="77777777" w:rsidR="008520AD" w:rsidRDefault="008520AD" w:rsidP="002E224E"/>
                  </w:txbxContent>
                </v:textbox>
                <w10:wrap type="square"/>
              </v:shape>
            </w:pict>
          </mc:Fallback>
        </mc:AlternateContent>
      </w:r>
      <w:r w:rsidRPr="00382C76">
        <w:rPr>
          <w:rFonts w:ascii="Arial" w:hAnsi="Arial" w:cs="Arial"/>
          <w:sz w:val="24"/>
          <w:szCs w:val="24"/>
        </w:rPr>
        <w:t>Grado Discapacidad</w:t>
      </w:r>
      <w:r w:rsidRPr="00382C76">
        <w:rPr>
          <w:rFonts w:ascii="Arial" w:hAnsi="Arial" w:cs="Arial"/>
          <w:sz w:val="24"/>
          <w:szCs w:val="24"/>
        </w:rPr>
        <w:tab/>
      </w:r>
    </w:p>
    <w:p w14:paraId="181C8A29" w14:textId="77777777" w:rsidR="002E224E" w:rsidRPr="00382C76" w:rsidRDefault="002E224E" w:rsidP="002E224E">
      <w:pPr>
        <w:rPr>
          <w:rFonts w:ascii="Arial" w:hAnsi="Arial" w:cs="Arial"/>
          <w:sz w:val="24"/>
          <w:szCs w:val="24"/>
        </w:rPr>
      </w:pPr>
      <w:r w:rsidRPr="002F4738">
        <w:rPr>
          <w:rFonts w:ascii="Arial" w:hAnsi="Arial" w:cs="Arial"/>
          <w:noProof/>
          <w:sz w:val="24"/>
          <w:szCs w:val="24"/>
          <w:lang w:val="es-ES"/>
        </w:rPr>
        <mc:AlternateContent>
          <mc:Choice Requires="wps">
            <w:drawing>
              <wp:anchor distT="45720" distB="45720" distL="114300" distR="114300" simplePos="0" relativeHeight="251679744" behindDoc="0" locked="0" layoutInCell="1" allowOverlap="1" wp14:anchorId="2528CEF0" wp14:editId="299782B0">
                <wp:simplePos x="0" y="0"/>
                <wp:positionH relativeFrom="column">
                  <wp:posOffset>2049529</wp:posOffset>
                </wp:positionH>
                <wp:positionV relativeFrom="paragraph">
                  <wp:posOffset>45720</wp:posOffset>
                </wp:positionV>
                <wp:extent cx="371475" cy="99695"/>
                <wp:effectExtent l="0" t="0" r="28575" b="14605"/>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695"/>
                        </a:xfrm>
                        <a:prstGeom prst="rect">
                          <a:avLst/>
                        </a:prstGeom>
                        <a:solidFill>
                          <a:srgbClr val="FFFFFF"/>
                        </a:solidFill>
                        <a:ln w="9525">
                          <a:solidFill>
                            <a:srgbClr val="000000"/>
                          </a:solidFill>
                          <a:miter lim="800000"/>
                          <a:headEnd/>
                          <a:tailEnd/>
                        </a:ln>
                      </wps:spPr>
                      <wps:txbx>
                        <w:txbxContent>
                          <w:p w14:paraId="303465D4"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528CEF0" id="_x0000_s1043" type="#_x0000_t202" style="position:absolute;margin-left:161.4pt;margin-top:3.6pt;width:29.25pt;height:7.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">
                <v:textbox>
                  <w:txbxContent>
                    <w:p w14:paraId="303465D4" w14:textId="77777777" w:rsidR="008520AD" w:rsidRDefault="008520AD" w:rsidP="002E224E"/>
                  </w:txbxContent>
                </v:textbox>
                <w10:wrap type="square"/>
              </v:shape>
            </w:pict>
          </mc:Fallback>
        </mc:AlternateContent>
      </w:r>
      <w:r w:rsidRPr="00382C76">
        <w:rPr>
          <w:rFonts w:ascii="Arial" w:hAnsi="Arial" w:cs="Arial"/>
          <w:sz w:val="24"/>
          <w:szCs w:val="24"/>
        </w:rPr>
        <w:t>Nivel Socio-económico</w:t>
      </w:r>
      <w:r w:rsidRPr="00382C76">
        <w:rPr>
          <w:rFonts w:ascii="Arial" w:hAnsi="Arial" w:cs="Arial"/>
          <w:sz w:val="24"/>
          <w:szCs w:val="24"/>
        </w:rPr>
        <w:tab/>
      </w:r>
    </w:p>
    <w:p w14:paraId="19ED0EE7" w14:textId="77777777" w:rsidR="002E224E" w:rsidRPr="00382C76" w:rsidRDefault="002E224E" w:rsidP="002E224E">
      <w:pPr>
        <w:rPr>
          <w:rFonts w:ascii="Arial" w:hAnsi="Arial" w:cs="Arial"/>
          <w:sz w:val="24"/>
          <w:szCs w:val="24"/>
        </w:rPr>
      </w:pPr>
      <w:r w:rsidRPr="002F4738">
        <w:rPr>
          <w:rFonts w:ascii="Arial" w:hAnsi="Arial" w:cs="Arial"/>
          <w:noProof/>
          <w:sz w:val="24"/>
          <w:szCs w:val="24"/>
          <w:lang w:val="es-ES"/>
        </w:rPr>
        <mc:AlternateContent>
          <mc:Choice Requires="wps">
            <w:drawing>
              <wp:anchor distT="45720" distB="45720" distL="114300" distR="114300" simplePos="0" relativeHeight="251682816" behindDoc="0" locked="0" layoutInCell="1" allowOverlap="1" wp14:anchorId="347D67F0" wp14:editId="4A093F66">
                <wp:simplePos x="0" y="0"/>
                <wp:positionH relativeFrom="column">
                  <wp:posOffset>2726774</wp:posOffset>
                </wp:positionH>
                <wp:positionV relativeFrom="paragraph">
                  <wp:posOffset>280035</wp:posOffset>
                </wp:positionV>
                <wp:extent cx="371475" cy="155575"/>
                <wp:effectExtent l="0" t="0" r="28575" b="15875"/>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55575"/>
                        </a:xfrm>
                        <a:prstGeom prst="rect">
                          <a:avLst/>
                        </a:prstGeom>
                        <a:solidFill>
                          <a:srgbClr val="FFFFFF"/>
                        </a:solidFill>
                        <a:ln w="9525">
                          <a:solidFill>
                            <a:srgbClr val="000000"/>
                          </a:solidFill>
                          <a:miter lim="800000"/>
                          <a:headEnd/>
                          <a:tailEnd/>
                        </a:ln>
                      </wps:spPr>
                      <wps:txbx>
                        <w:txbxContent>
                          <w:p w14:paraId="7B1886E9"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47D67F0" id="_x0000_s1044" type="#_x0000_t202" style="position:absolute;margin-left:214.7pt;margin-top:22.05pt;width:29.25pt;height:1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">
                <v:textbox>
                  <w:txbxContent>
                    <w:p w14:paraId="7B1886E9" w14:textId="77777777" w:rsidR="008520AD" w:rsidRDefault="008520AD" w:rsidP="002E224E"/>
                  </w:txbxContent>
                </v:textbox>
                <w10:wrap type="square"/>
              </v:shape>
            </w:pict>
          </mc:Fallback>
        </mc:AlternateContent>
      </w:r>
      <w:r w:rsidRPr="002F4738">
        <w:rPr>
          <w:rFonts w:ascii="Arial" w:hAnsi="Arial" w:cs="Arial"/>
          <w:noProof/>
          <w:sz w:val="24"/>
          <w:szCs w:val="24"/>
          <w:lang w:val="es-ES"/>
        </w:rPr>
        <mc:AlternateContent>
          <mc:Choice Requires="wps">
            <w:drawing>
              <wp:anchor distT="45720" distB="45720" distL="114300" distR="114300" simplePos="0" relativeHeight="251681792" behindDoc="0" locked="0" layoutInCell="1" allowOverlap="1" wp14:anchorId="5FD20465" wp14:editId="16FF7674">
                <wp:simplePos x="0" y="0"/>
                <wp:positionH relativeFrom="column">
                  <wp:posOffset>5004080</wp:posOffset>
                </wp:positionH>
                <wp:positionV relativeFrom="paragraph">
                  <wp:posOffset>45783</wp:posOffset>
                </wp:positionV>
                <wp:extent cx="371475" cy="99695"/>
                <wp:effectExtent l="0" t="0" r="28575" b="1460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695"/>
                        </a:xfrm>
                        <a:prstGeom prst="rect">
                          <a:avLst/>
                        </a:prstGeom>
                        <a:solidFill>
                          <a:srgbClr val="FFFFFF"/>
                        </a:solidFill>
                        <a:ln w="9525">
                          <a:solidFill>
                            <a:srgbClr val="000000"/>
                          </a:solidFill>
                          <a:miter lim="800000"/>
                          <a:headEnd/>
                          <a:tailEnd/>
                        </a:ln>
                      </wps:spPr>
                      <wps:txbx>
                        <w:txbxContent>
                          <w:p w14:paraId="529D78B8"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FD20465" id="_x0000_s1045" type="#_x0000_t202" style="position:absolute;margin-left:394pt;margin-top:3.6pt;width:29.25pt;height:7.8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">
                <v:textbox>
                  <w:txbxContent>
                    <w:p w14:paraId="529D78B8" w14:textId="77777777" w:rsidR="008520AD" w:rsidRDefault="008520AD" w:rsidP="002E224E"/>
                  </w:txbxContent>
                </v:textbox>
                <w10:wrap type="square"/>
              </v:shape>
            </w:pict>
          </mc:Fallback>
        </mc:AlternateContent>
      </w:r>
      <w:r w:rsidRPr="002F4738">
        <w:rPr>
          <w:rFonts w:ascii="Arial" w:hAnsi="Arial" w:cs="Arial"/>
          <w:noProof/>
          <w:sz w:val="24"/>
          <w:szCs w:val="24"/>
          <w:lang w:val="es-ES"/>
        </w:rPr>
        <mc:AlternateContent>
          <mc:Choice Requires="wps">
            <w:drawing>
              <wp:anchor distT="45720" distB="45720" distL="114300" distR="114300" simplePos="0" relativeHeight="251680768" behindDoc="0" locked="0" layoutInCell="1" allowOverlap="1" wp14:anchorId="616FF8DC" wp14:editId="1FAAFD05">
                <wp:simplePos x="0" y="0"/>
                <wp:positionH relativeFrom="column">
                  <wp:posOffset>2049864</wp:posOffset>
                </wp:positionH>
                <wp:positionV relativeFrom="paragraph">
                  <wp:posOffset>45783</wp:posOffset>
                </wp:positionV>
                <wp:extent cx="371475" cy="99695"/>
                <wp:effectExtent l="0" t="0" r="28575" b="14605"/>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99695"/>
                        </a:xfrm>
                        <a:prstGeom prst="rect">
                          <a:avLst/>
                        </a:prstGeom>
                        <a:solidFill>
                          <a:srgbClr val="FFFFFF"/>
                        </a:solidFill>
                        <a:ln w="9525">
                          <a:solidFill>
                            <a:srgbClr val="000000"/>
                          </a:solidFill>
                          <a:miter lim="800000"/>
                          <a:headEnd/>
                          <a:tailEnd/>
                        </a:ln>
                      </wps:spPr>
                      <wps:txbx>
                        <w:txbxContent>
                          <w:p w14:paraId="22D6DFB1"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6FF8DC" id="_x0000_s1046" type="#_x0000_t202" style="position:absolute;margin-left:161.4pt;margin-top:3.6pt;width:29.25pt;height:7.8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">
                <v:textbox>
                  <w:txbxContent>
                    <w:p w14:paraId="22D6DFB1" w14:textId="77777777" w:rsidR="008520AD" w:rsidRDefault="008520AD" w:rsidP="002E224E"/>
                  </w:txbxContent>
                </v:textbox>
                <w10:wrap type="square"/>
              </v:shape>
            </w:pict>
          </mc:Fallback>
        </mc:AlternateContent>
      </w:r>
      <w:r w:rsidRPr="00382C76">
        <w:rPr>
          <w:rFonts w:ascii="Arial" w:hAnsi="Arial" w:cs="Arial"/>
          <w:sz w:val="24"/>
          <w:szCs w:val="24"/>
        </w:rPr>
        <w:t>Seguridad y Oportunidades</w:t>
      </w:r>
      <w:r w:rsidRPr="00382C76">
        <w:rPr>
          <w:rFonts w:ascii="Arial" w:hAnsi="Arial" w:cs="Arial"/>
          <w:sz w:val="24"/>
          <w:szCs w:val="24"/>
        </w:rPr>
        <w:tab/>
      </w:r>
      <w:r w:rsidRPr="00382C76">
        <w:rPr>
          <w:rFonts w:ascii="Arial" w:hAnsi="Arial" w:cs="Arial"/>
          <w:sz w:val="24"/>
          <w:szCs w:val="24"/>
        </w:rPr>
        <w:tab/>
      </w:r>
      <w:r w:rsidRPr="00382C76">
        <w:rPr>
          <w:rFonts w:ascii="Arial" w:hAnsi="Arial" w:cs="Arial"/>
          <w:sz w:val="24"/>
          <w:szCs w:val="24"/>
        </w:rPr>
        <w:tab/>
        <w:t>Pueblo Originario</w:t>
      </w:r>
      <w:r w:rsidRPr="00382C76">
        <w:rPr>
          <w:rFonts w:ascii="Arial" w:hAnsi="Arial" w:cs="Arial"/>
          <w:sz w:val="24"/>
          <w:szCs w:val="24"/>
        </w:rPr>
        <w:tab/>
      </w:r>
    </w:p>
    <w:p w14:paraId="36617CC0" w14:textId="77777777" w:rsidR="002E224E" w:rsidRPr="00382C76" w:rsidRDefault="002E224E" w:rsidP="002E224E">
      <w:pPr>
        <w:rPr>
          <w:rFonts w:ascii="Arial" w:hAnsi="Arial" w:cs="Arial"/>
          <w:sz w:val="24"/>
          <w:szCs w:val="24"/>
        </w:rPr>
      </w:pPr>
      <w:r w:rsidRPr="00382C76">
        <w:rPr>
          <w:rFonts w:ascii="Arial" w:hAnsi="Arial" w:cs="Arial"/>
          <w:sz w:val="24"/>
          <w:szCs w:val="24"/>
        </w:rPr>
        <w:t>Registro Nacional de la Discapacidad</w:t>
      </w:r>
      <w:r w:rsidRPr="00382C76">
        <w:rPr>
          <w:rFonts w:ascii="Arial" w:hAnsi="Arial" w:cs="Arial"/>
          <w:sz w:val="24"/>
          <w:szCs w:val="24"/>
        </w:rPr>
        <w:tab/>
      </w:r>
      <w:r w:rsidRPr="00382C76">
        <w:rPr>
          <w:rFonts w:ascii="Arial" w:hAnsi="Arial" w:cs="Arial"/>
          <w:sz w:val="24"/>
          <w:szCs w:val="24"/>
        </w:rPr>
        <w:tab/>
      </w:r>
    </w:p>
    <w:p w14:paraId="54FB9A81" w14:textId="77777777" w:rsidR="002E224E" w:rsidRPr="00382C76" w:rsidRDefault="002E224E" w:rsidP="002E224E">
      <w:pPr>
        <w:rPr>
          <w:rFonts w:ascii="Arial" w:hAnsi="Arial" w:cs="Arial"/>
          <w:sz w:val="24"/>
          <w:szCs w:val="24"/>
        </w:rPr>
      </w:pPr>
      <w:r w:rsidRPr="002F4738">
        <w:rPr>
          <w:rFonts w:ascii="Arial" w:hAnsi="Arial" w:cs="Arial"/>
          <w:noProof/>
          <w:sz w:val="24"/>
          <w:szCs w:val="24"/>
          <w:lang w:val="es-ES"/>
        </w:rPr>
        <w:lastRenderedPageBreak/>
        <mc:AlternateContent>
          <mc:Choice Requires="wps">
            <w:drawing>
              <wp:anchor distT="45720" distB="45720" distL="114300" distR="114300" simplePos="0" relativeHeight="251684864" behindDoc="0" locked="0" layoutInCell="1" allowOverlap="1" wp14:anchorId="7DB96E46" wp14:editId="4DC85BE1">
                <wp:simplePos x="0" y="0"/>
                <wp:positionH relativeFrom="column">
                  <wp:posOffset>1329690</wp:posOffset>
                </wp:positionH>
                <wp:positionV relativeFrom="paragraph">
                  <wp:posOffset>281305</wp:posOffset>
                </wp:positionV>
                <wp:extent cx="1557020" cy="220980"/>
                <wp:effectExtent l="0" t="0" r="24130" b="26670"/>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220980"/>
                        </a:xfrm>
                        <a:prstGeom prst="rect">
                          <a:avLst/>
                        </a:prstGeom>
                        <a:solidFill>
                          <a:srgbClr val="FFFFFF"/>
                        </a:solidFill>
                        <a:ln w="9525">
                          <a:solidFill>
                            <a:srgbClr val="000000"/>
                          </a:solidFill>
                          <a:miter lim="800000"/>
                          <a:headEnd/>
                          <a:tailEnd/>
                        </a:ln>
                      </wps:spPr>
                      <wps:txbx>
                        <w:txbxContent>
                          <w:p w14:paraId="2DB63C3C"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B96E46" id="_x0000_s1047" type="#_x0000_t202" style="position:absolute;margin-left:104.7pt;margin-top:22.15pt;width:122.6pt;height:17.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">
                <v:textbox>
                  <w:txbxContent>
                    <w:p w14:paraId="2DB63C3C" w14:textId="77777777" w:rsidR="008520AD" w:rsidRDefault="008520AD" w:rsidP="002E224E"/>
                  </w:txbxContent>
                </v:textbox>
                <w10:wrap type="square"/>
              </v:shape>
            </w:pict>
          </mc:Fallback>
        </mc:AlternateContent>
      </w:r>
      <w:r w:rsidRPr="002F4738">
        <w:rPr>
          <w:rFonts w:ascii="Arial" w:hAnsi="Arial" w:cs="Arial"/>
          <w:noProof/>
          <w:sz w:val="24"/>
          <w:szCs w:val="24"/>
          <w:lang w:val="es-ES"/>
        </w:rPr>
        <mc:AlternateContent>
          <mc:Choice Requires="wps">
            <w:drawing>
              <wp:anchor distT="45720" distB="45720" distL="114300" distR="114300" simplePos="0" relativeHeight="251683840" behindDoc="0" locked="0" layoutInCell="1" allowOverlap="1" wp14:anchorId="1A79A8AC" wp14:editId="48489178">
                <wp:simplePos x="0" y="0"/>
                <wp:positionH relativeFrom="column">
                  <wp:posOffset>3781425</wp:posOffset>
                </wp:positionH>
                <wp:positionV relativeFrom="paragraph">
                  <wp:posOffset>-10160</wp:posOffset>
                </wp:positionV>
                <wp:extent cx="441960" cy="140335"/>
                <wp:effectExtent l="0" t="0" r="15240" b="12065"/>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140335"/>
                        </a:xfrm>
                        <a:prstGeom prst="rect">
                          <a:avLst/>
                        </a:prstGeom>
                        <a:solidFill>
                          <a:srgbClr val="FFFFFF"/>
                        </a:solidFill>
                        <a:ln w="9525">
                          <a:solidFill>
                            <a:srgbClr val="000000"/>
                          </a:solidFill>
                          <a:miter lim="800000"/>
                          <a:headEnd/>
                          <a:tailEnd/>
                        </a:ln>
                      </wps:spPr>
                      <wps:txbx>
                        <w:txbxContent>
                          <w:p w14:paraId="627C3497"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79A8AC" id="_x0000_s1048" type="#_x0000_t202" style="position:absolute;margin-left:297.75pt;margin-top:-.8pt;width:34.8pt;height:11.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">
                <v:textbox>
                  <w:txbxContent>
                    <w:p w14:paraId="627C3497" w14:textId="77777777" w:rsidR="008520AD" w:rsidRDefault="008520AD" w:rsidP="002E224E"/>
                  </w:txbxContent>
                </v:textbox>
                <w10:wrap type="square"/>
              </v:shape>
            </w:pict>
          </mc:Fallback>
        </mc:AlternateContent>
      </w:r>
      <w:r w:rsidRPr="00382C76">
        <w:rPr>
          <w:rFonts w:ascii="Arial" w:hAnsi="Arial" w:cs="Arial"/>
          <w:sz w:val="24"/>
          <w:szCs w:val="24"/>
        </w:rPr>
        <w:t>Nota Promedio último año o semestre lectivo cursado</w:t>
      </w:r>
      <w:r w:rsidRPr="00382C76">
        <w:rPr>
          <w:rFonts w:ascii="Arial" w:hAnsi="Arial" w:cs="Arial"/>
          <w:sz w:val="24"/>
          <w:szCs w:val="24"/>
        </w:rPr>
        <w:tab/>
      </w:r>
    </w:p>
    <w:p w14:paraId="53632F03" w14:textId="77777777" w:rsidR="002E224E" w:rsidRPr="00382C76" w:rsidRDefault="002E224E" w:rsidP="002E224E">
      <w:pPr>
        <w:rPr>
          <w:rFonts w:ascii="Arial" w:hAnsi="Arial" w:cs="Arial"/>
          <w:sz w:val="24"/>
          <w:szCs w:val="24"/>
        </w:rPr>
      </w:pPr>
      <w:r w:rsidRPr="002F4738">
        <w:rPr>
          <w:rFonts w:ascii="Arial" w:hAnsi="Arial" w:cs="Arial"/>
          <w:noProof/>
          <w:sz w:val="24"/>
          <w:szCs w:val="24"/>
          <w:lang w:val="es-ES"/>
        </w:rPr>
        <mc:AlternateContent>
          <mc:Choice Requires="wps">
            <w:drawing>
              <wp:anchor distT="45720" distB="45720" distL="114300" distR="114300" simplePos="0" relativeHeight="251685888" behindDoc="0" locked="0" layoutInCell="1" allowOverlap="1" wp14:anchorId="23019145" wp14:editId="0E2ED465">
                <wp:simplePos x="0" y="0"/>
                <wp:positionH relativeFrom="column">
                  <wp:posOffset>3248660</wp:posOffset>
                </wp:positionH>
                <wp:positionV relativeFrom="paragraph">
                  <wp:posOffset>281940</wp:posOffset>
                </wp:positionV>
                <wp:extent cx="2793365" cy="250825"/>
                <wp:effectExtent l="0" t="0" r="26035" b="15875"/>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250825"/>
                        </a:xfrm>
                        <a:prstGeom prst="rect">
                          <a:avLst/>
                        </a:prstGeom>
                        <a:solidFill>
                          <a:srgbClr val="FFFFFF"/>
                        </a:solidFill>
                        <a:ln w="9525">
                          <a:solidFill>
                            <a:srgbClr val="000000"/>
                          </a:solidFill>
                          <a:miter lim="800000"/>
                          <a:headEnd/>
                          <a:tailEnd/>
                        </a:ln>
                      </wps:spPr>
                      <wps:txbx>
                        <w:txbxContent>
                          <w:p w14:paraId="1250E7D1"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3019145" id="_x0000_s1049" type="#_x0000_t202" style="position:absolute;margin-left:255.8pt;margin-top:22.2pt;width:219.95pt;height:19.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">
                <v:textbox>
                  <w:txbxContent>
                    <w:p w14:paraId="1250E7D1" w14:textId="77777777" w:rsidR="008520AD" w:rsidRDefault="008520AD" w:rsidP="002E224E"/>
                  </w:txbxContent>
                </v:textbox>
                <w10:wrap type="square"/>
              </v:shape>
            </w:pict>
          </mc:Fallback>
        </mc:AlternateContent>
      </w:r>
      <w:r w:rsidRPr="00382C76">
        <w:rPr>
          <w:rFonts w:ascii="Arial" w:hAnsi="Arial" w:cs="Arial"/>
          <w:sz w:val="24"/>
          <w:szCs w:val="24"/>
        </w:rPr>
        <w:t>Inst. E.</w:t>
      </w:r>
      <w:r>
        <w:rPr>
          <w:rFonts w:ascii="Arial" w:hAnsi="Arial" w:cs="Arial"/>
          <w:sz w:val="24"/>
          <w:szCs w:val="24"/>
        </w:rPr>
        <w:t xml:space="preserve"> </w:t>
      </w:r>
      <w:r w:rsidRPr="00382C76">
        <w:rPr>
          <w:rFonts w:ascii="Arial" w:hAnsi="Arial" w:cs="Arial"/>
          <w:sz w:val="24"/>
          <w:szCs w:val="24"/>
        </w:rPr>
        <w:t>Superior</w:t>
      </w:r>
      <w:r w:rsidRPr="00382C76">
        <w:rPr>
          <w:rFonts w:ascii="Arial" w:hAnsi="Arial" w:cs="Arial"/>
          <w:sz w:val="24"/>
          <w:szCs w:val="24"/>
        </w:rPr>
        <w:tab/>
      </w:r>
    </w:p>
    <w:p w14:paraId="1F0F725D" w14:textId="77777777" w:rsidR="002E224E" w:rsidRPr="00382C76" w:rsidRDefault="002E224E" w:rsidP="002E224E">
      <w:pPr>
        <w:rPr>
          <w:rFonts w:ascii="Arial" w:hAnsi="Arial" w:cs="Arial"/>
          <w:sz w:val="24"/>
          <w:szCs w:val="24"/>
        </w:rPr>
      </w:pPr>
      <w:r w:rsidRPr="00382C76">
        <w:rPr>
          <w:rFonts w:ascii="Arial" w:hAnsi="Arial" w:cs="Arial"/>
          <w:sz w:val="24"/>
          <w:szCs w:val="24"/>
        </w:rPr>
        <w:t>Nombre Institución donde cursa sus estudios</w:t>
      </w:r>
    </w:p>
    <w:p w14:paraId="2EA31F52" w14:textId="77777777" w:rsidR="002E224E" w:rsidRPr="00382C76" w:rsidRDefault="002E224E" w:rsidP="002E224E">
      <w:pPr>
        <w:rPr>
          <w:rFonts w:ascii="Arial" w:hAnsi="Arial" w:cs="Arial"/>
          <w:sz w:val="24"/>
          <w:szCs w:val="24"/>
        </w:rPr>
      </w:pPr>
      <w:r w:rsidRPr="002F4738">
        <w:rPr>
          <w:rFonts w:ascii="Arial" w:hAnsi="Arial" w:cs="Arial"/>
          <w:noProof/>
          <w:sz w:val="24"/>
          <w:szCs w:val="24"/>
          <w:lang w:val="es-ES"/>
        </w:rPr>
        <mc:AlternateContent>
          <mc:Choice Requires="wps">
            <w:drawing>
              <wp:anchor distT="45720" distB="45720" distL="114300" distR="114300" simplePos="0" relativeHeight="251687936" behindDoc="0" locked="0" layoutInCell="1" allowOverlap="1" wp14:anchorId="3596CF61" wp14:editId="759E87EA">
                <wp:simplePos x="0" y="0"/>
                <wp:positionH relativeFrom="column">
                  <wp:posOffset>3248660</wp:posOffset>
                </wp:positionH>
                <wp:positionV relativeFrom="paragraph">
                  <wp:posOffset>403860</wp:posOffset>
                </wp:positionV>
                <wp:extent cx="2793365" cy="250825"/>
                <wp:effectExtent l="0" t="0" r="26035" b="15875"/>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250825"/>
                        </a:xfrm>
                        <a:prstGeom prst="rect">
                          <a:avLst/>
                        </a:prstGeom>
                        <a:solidFill>
                          <a:srgbClr val="FFFFFF"/>
                        </a:solidFill>
                        <a:ln w="9525">
                          <a:solidFill>
                            <a:srgbClr val="000000"/>
                          </a:solidFill>
                          <a:miter lim="800000"/>
                          <a:headEnd/>
                          <a:tailEnd/>
                        </a:ln>
                      </wps:spPr>
                      <wps:txbx>
                        <w:txbxContent>
                          <w:p w14:paraId="7644C3F8"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596CF61" id="_x0000_s1050" type="#_x0000_t202" style="position:absolute;margin-left:255.8pt;margin-top:31.8pt;width:219.95pt;height:1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">
                <v:textbox>
                  <w:txbxContent>
                    <w:p w14:paraId="7644C3F8" w14:textId="77777777" w:rsidR="008520AD" w:rsidRDefault="008520AD" w:rsidP="002E224E"/>
                  </w:txbxContent>
                </v:textbox>
                <w10:wrap type="square"/>
              </v:shape>
            </w:pict>
          </mc:Fallback>
        </mc:AlternateContent>
      </w:r>
      <w:r w:rsidRPr="002F4738">
        <w:rPr>
          <w:rFonts w:ascii="Arial" w:hAnsi="Arial" w:cs="Arial"/>
          <w:noProof/>
          <w:sz w:val="24"/>
          <w:szCs w:val="24"/>
          <w:lang w:val="es-ES"/>
        </w:rPr>
        <mc:AlternateContent>
          <mc:Choice Requires="wps">
            <w:drawing>
              <wp:anchor distT="45720" distB="45720" distL="114300" distR="114300" simplePos="0" relativeHeight="251686912" behindDoc="0" locked="0" layoutInCell="1" allowOverlap="1" wp14:anchorId="5DD10761" wp14:editId="3714F951">
                <wp:simplePos x="0" y="0"/>
                <wp:positionH relativeFrom="column">
                  <wp:posOffset>3248660</wp:posOffset>
                </wp:positionH>
                <wp:positionV relativeFrom="paragraph">
                  <wp:posOffset>52070</wp:posOffset>
                </wp:positionV>
                <wp:extent cx="2792730" cy="240665"/>
                <wp:effectExtent l="0" t="0" r="26670" b="26035"/>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240665"/>
                        </a:xfrm>
                        <a:prstGeom prst="rect">
                          <a:avLst/>
                        </a:prstGeom>
                        <a:solidFill>
                          <a:srgbClr val="FFFFFF"/>
                        </a:solidFill>
                        <a:ln w="9525">
                          <a:solidFill>
                            <a:srgbClr val="000000"/>
                          </a:solidFill>
                          <a:miter lim="800000"/>
                          <a:headEnd/>
                          <a:tailEnd/>
                        </a:ln>
                      </wps:spPr>
                      <wps:txbx>
                        <w:txbxContent>
                          <w:p w14:paraId="099EA816"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D10761" id="_x0000_s1051" type="#_x0000_t202" style="position:absolute;margin-left:255.8pt;margin-top:4.1pt;width:219.9pt;height:18.9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">
                <v:textbox>
                  <w:txbxContent>
                    <w:p w14:paraId="099EA816" w14:textId="77777777" w:rsidR="008520AD" w:rsidRDefault="008520AD" w:rsidP="002E224E"/>
                  </w:txbxContent>
                </v:textbox>
                <w10:wrap type="square"/>
              </v:shape>
            </w:pict>
          </mc:Fallback>
        </mc:AlternateContent>
      </w:r>
      <w:r w:rsidRPr="00382C76">
        <w:rPr>
          <w:rFonts w:ascii="Arial" w:hAnsi="Arial" w:cs="Arial"/>
          <w:sz w:val="24"/>
          <w:szCs w:val="24"/>
        </w:rPr>
        <w:t>Carrera en último año cursado y que seguirá cursando el 2019</w:t>
      </w:r>
      <w:r w:rsidRPr="00382C76">
        <w:rPr>
          <w:rFonts w:ascii="Arial" w:hAnsi="Arial" w:cs="Arial"/>
          <w:sz w:val="24"/>
          <w:szCs w:val="24"/>
        </w:rPr>
        <w:tab/>
      </w:r>
    </w:p>
    <w:p w14:paraId="42F555D8" w14:textId="77777777" w:rsidR="002E224E" w:rsidRPr="00382C76" w:rsidRDefault="002E224E" w:rsidP="002E224E">
      <w:pPr>
        <w:rPr>
          <w:rFonts w:ascii="Arial" w:hAnsi="Arial" w:cs="Arial"/>
          <w:sz w:val="24"/>
          <w:szCs w:val="24"/>
        </w:rPr>
      </w:pPr>
      <w:r>
        <w:rPr>
          <w:rFonts w:ascii="Arial" w:hAnsi="Arial" w:cs="Arial"/>
          <w:sz w:val="24"/>
          <w:szCs w:val="24"/>
        </w:rPr>
        <w:t>Otra Carrera</w:t>
      </w:r>
    </w:p>
    <w:p w14:paraId="58EB1D21" w14:textId="77777777" w:rsidR="002E224E" w:rsidRDefault="002E224E" w:rsidP="002E224E">
      <w:pPr>
        <w:rPr>
          <w:rFonts w:ascii="Arial" w:hAnsi="Arial" w:cs="Arial"/>
          <w:sz w:val="24"/>
          <w:szCs w:val="24"/>
        </w:rPr>
      </w:pPr>
      <w:r w:rsidRPr="002F4738">
        <w:rPr>
          <w:rFonts w:ascii="Arial" w:hAnsi="Arial" w:cs="Arial"/>
          <w:noProof/>
          <w:sz w:val="24"/>
          <w:szCs w:val="24"/>
          <w:lang w:val="es-ES"/>
        </w:rPr>
        <mc:AlternateContent>
          <mc:Choice Requires="wps">
            <w:drawing>
              <wp:anchor distT="45720" distB="45720" distL="114300" distR="114300" simplePos="0" relativeHeight="251688960" behindDoc="0" locked="0" layoutInCell="1" allowOverlap="1" wp14:anchorId="3AAD738A" wp14:editId="2B364A2E">
                <wp:simplePos x="0" y="0"/>
                <wp:positionH relativeFrom="column">
                  <wp:posOffset>3258820</wp:posOffset>
                </wp:positionH>
                <wp:positionV relativeFrom="paragraph">
                  <wp:posOffset>1905</wp:posOffset>
                </wp:positionV>
                <wp:extent cx="2762885" cy="240665"/>
                <wp:effectExtent l="0" t="0" r="18415" b="26035"/>
                <wp:wrapSquare wrapText="bothSides"/>
                <wp:docPr id="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240665"/>
                        </a:xfrm>
                        <a:prstGeom prst="rect">
                          <a:avLst/>
                        </a:prstGeom>
                        <a:solidFill>
                          <a:srgbClr val="FFFFFF"/>
                        </a:solidFill>
                        <a:ln w="9525">
                          <a:solidFill>
                            <a:srgbClr val="000000"/>
                          </a:solidFill>
                          <a:miter lim="800000"/>
                          <a:headEnd/>
                          <a:tailEnd/>
                        </a:ln>
                      </wps:spPr>
                      <wps:txbx>
                        <w:txbxContent>
                          <w:p w14:paraId="58A169E9"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AAD738A" id="_x0000_s1052" type="#_x0000_t202" style="position:absolute;margin-left:256.6pt;margin-top:.15pt;width:217.55pt;height:18.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">
                <v:textbox>
                  <w:txbxContent>
                    <w:p w14:paraId="58A169E9" w14:textId="77777777" w:rsidR="008520AD" w:rsidRDefault="008520AD" w:rsidP="002E224E"/>
                  </w:txbxContent>
                </v:textbox>
                <w10:wrap type="square"/>
              </v:shape>
            </w:pict>
          </mc:Fallback>
        </mc:AlternateContent>
      </w:r>
      <w:r w:rsidRPr="00382C76">
        <w:rPr>
          <w:rFonts w:ascii="Arial" w:hAnsi="Arial" w:cs="Arial"/>
          <w:sz w:val="24"/>
          <w:szCs w:val="24"/>
        </w:rPr>
        <w:t>Región donde cursará sus estudios</w:t>
      </w:r>
    </w:p>
    <w:p w14:paraId="4EC956C6" w14:textId="77777777" w:rsidR="002E224E" w:rsidRDefault="002E224E" w:rsidP="002E224E">
      <w:pPr>
        <w:rPr>
          <w:rFonts w:ascii="Arial" w:hAnsi="Arial" w:cs="Arial"/>
          <w:b/>
          <w:sz w:val="24"/>
          <w:szCs w:val="24"/>
          <w:u w:val="single"/>
        </w:rPr>
      </w:pPr>
    </w:p>
    <w:p w14:paraId="1D12D754" w14:textId="77777777" w:rsidR="002E224E" w:rsidRPr="00382C76" w:rsidRDefault="002E224E" w:rsidP="002E224E">
      <w:pPr>
        <w:rPr>
          <w:rFonts w:ascii="Arial" w:hAnsi="Arial" w:cs="Arial"/>
          <w:b/>
          <w:sz w:val="24"/>
          <w:szCs w:val="24"/>
          <w:u w:val="single"/>
        </w:rPr>
      </w:pPr>
      <w:r w:rsidRPr="00382C76">
        <w:rPr>
          <w:rFonts w:ascii="Arial" w:hAnsi="Arial" w:cs="Arial"/>
          <w:b/>
          <w:sz w:val="24"/>
          <w:szCs w:val="24"/>
          <w:u w:val="single"/>
        </w:rPr>
        <w:t>PASO 3</w:t>
      </w:r>
    </w:p>
    <w:p w14:paraId="76DB6C7B" w14:textId="77777777" w:rsidR="002E224E" w:rsidRPr="00382C76" w:rsidRDefault="002E224E" w:rsidP="002E224E">
      <w:pPr>
        <w:rPr>
          <w:rFonts w:ascii="Arial" w:hAnsi="Arial" w:cs="Arial"/>
          <w:b/>
          <w:sz w:val="24"/>
          <w:szCs w:val="24"/>
        </w:rPr>
      </w:pPr>
      <w:r w:rsidRPr="00382C76">
        <w:rPr>
          <w:rFonts w:ascii="Arial" w:hAnsi="Arial" w:cs="Arial"/>
          <w:b/>
          <w:sz w:val="24"/>
          <w:szCs w:val="24"/>
        </w:rPr>
        <w:t>3. FUNDAMENTACIÓN (Continuación)</w:t>
      </w:r>
    </w:p>
    <w:p w14:paraId="5ADDA903" w14:textId="77777777" w:rsidR="002E224E" w:rsidRPr="00382C76" w:rsidRDefault="002E224E"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60288" behindDoc="0" locked="0" layoutInCell="1" allowOverlap="1" wp14:anchorId="5CC88067" wp14:editId="12F2EA61">
                <wp:simplePos x="0" y="0"/>
                <wp:positionH relativeFrom="column">
                  <wp:posOffset>-77470</wp:posOffset>
                </wp:positionH>
                <wp:positionV relativeFrom="paragraph">
                  <wp:posOffset>486410</wp:posOffset>
                </wp:positionV>
                <wp:extent cx="6249035" cy="210820"/>
                <wp:effectExtent l="0" t="0" r="1841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10820"/>
                        </a:xfrm>
                        <a:prstGeom prst="rect">
                          <a:avLst/>
                        </a:prstGeom>
                        <a:solidFill>
                          <a:srgbClr val="FFFFFF"/>
                        </a:solidFill>
                        <a:ln w="9525">
                          <a:solidFill>
                            <a:srgbClr val="000000"/>
                          </a:solidFill>
                          <a:miter lim="800000"/>
                          <a:headEnd/>
                          <a:tailEnd/>
                        </a:ln>
                      </wps:spPr>
                      <wps:txbx>
                        <w:txbxContent>
                          <w:p w14:paraId="2B30E774" w14:textId="77777777" w:rsidR="008520AD" w:rsidRDefault="008520AD" w:rsidP="002E2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C88067" id="_x0000_s1053" type="#_x0000_t202" style="position:absolute;margin-left:-6.1pt;margin-top:38.3pt;width:492.05pt;height:1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">
                <v:textbox>
                  <w:txbxContent>
                    <w:p w14:paraId="2B30E774" w14:textId="77777777" w:rsidR="008520AD" w:rsidRDefault="008520AD" w:rsidP="002E224E"/>
                  </w:txbxContent>
                </v:textbox>
                <w10:wrap type="square"/>
              </v:shape>
            </w:pict>
          </mc:Fallback>
        </mc:AlternateContent>
      </w:r>
      <w:r w:rsidRPr="00382C76">
        <w:rPr>
          <w:rFonts w:ascii="Arial" w:hAnsi="Arial" w:cs="Arial"/>
          <w:sz w:val="24"/>
          <w:szCs w:val="24"/>
        </w:rPr>
        <w:t>3.1 Describa cuales son las barreras que enfrenta en relación a sus estudios y situación de discapacidad.</w:t>
      </w:r>
    </w:p>
    <w:p w14:paraId="7E8BB893" w14:textId="751F1098" w:rsidR="002E224E" w:rsidRDefault="00E67208" w:rsidP="002E224E">
      <w:pPr>
        <w:rPr>
          <w:rFonts w:ascii="Arial" w:hAnsi="Arial" w:cs="Arial"/>
          <w:sz w:val="24"/>
          <w:szCs w:val="24"/>
        </w:rPr>
      </w:pPr>
      <w:r w:rsidRPr="00382C76">
        <w:rPr>
          <w:rFonts w:ascii="Arial" w:hAnsi="Arial" w:cs="Arial"/>
          <w:noProof/>
          <w:sz w:val="24"/>
          <w:szCs w:val="24"/>
          <w:lang w:val="es-ES"/>
        </w:rPr>
        <mc:AlternateContent>
          <mc:Choice Requires="wps">
            <w:drawing>
              <wp:anchor distT="45720" distB="45720" distL="114300" distR="114300" simplePos="0" relativeHeight="251691008" behindDoc="0" locked="0" layoutInCell="1" allowOverlap="1" wp14:anchorId="7CE60341" wp14:editId="5442921D">
                <wp:simplePos x="0" y="0"/>
                <wp:positionH relativeFrom="column">
                  <wp:posOffset>-66675</wp:posOffset>
                </wp:positionH>
                <wp:positionV relativeFrom="paragraph">
                  <wp:posOffset>1000125</wp:posOffset>
                </wp:positionV>
                <wp:extent cx="6249035" cy="210820"/>
                <wp:effectExtent l="0" t="0" r="18415" b="1778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10820"/>
                        </a:xfrm>
                        <a:prstGeom prst="rect">
                          <a:avLst/>
                        </a:prstGeom>
                        <a:solidFill>
                          <a:srgbClr val="FFFFFF"/>
                        </a:solidFill>
                        <a:ln w="9525">
                          <a:solidFill>
                            <a:srgbClr val="000000"/>
                          </a:solidFill>
                          <a:miter lim="800000"/>
                          <a:headEnd/>
                          <a:tailEnd/>
                        </a:ln>
                      </wps:spPr>
                      <wps:txbx>
                        <w:txbxContent>
                          <w:p w14:paraId="4556EC84" w14:textId="77777777" w:rsidR="008520AD" w:rsidRDefault="008520AD" w:rsidP="00E672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CE60341" id="_x0000_s1054" type="#_x0000_t202" style="position:absolute;margin-left:-5.25pt;margin-top:78.75pt;width:492.05pt;height:16.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">
                <v:textbox>
                  <w:txbxContent>
                    <w:p w14:paraId="4556EC84" w14:textId="77777777" w:rsidR="008520AD" w:rsidRDefault="008520AD" w:rsidP="00E67208"/>
                  </w:txbxContent>
                </v:textbox>
                <w10:wrap type="square"/>
              </v:shape>
            </w:pict>
          </mc:Fallback>
        </mc:AlternateContent>
      </w:r>
      <w:r w:rsidR="002E224E" w:rsidRPr="00382C76">
        <w:rPr>
          <w:rFonts w:ascii="Arial" w:hAnsi="Arial" w:cs="Arial"/>
          <w:sz w:val="24"/>
          <w:szCs w:val="24"/>
        </w:rPr>
        <w:t xml:space="preserve">3.2 Justifique el motivo por el que cree que las barreras mencionadas en el puno anterior, se pueden minimizar o eliminar con el apoyo que usted está solicitando a </w:t>
      </w:r>
      <w:r w:rsidRPr="00382C76">
        <w:rPr>
          <w:rFonts w:ascii="Arial" w:hAnsi="Arial" w:cs="Arial"/>
          <w:sz w:val="24"/>
          <w:szCs w:val="24"/>
        </w:rPr>
        <w:t>SENADIS.</w:t>
      </w:r>
    </w:p>
    <w:p w14:paraId="5134E8BF" w14:textId="77777777" w:rsidR="002E224E" w:rsidRPr="00382C76" w:rsidRDefault="002E224E" w:rsidP="002E224E">
      <w:pPr>
        <w:rPr>
          <w:rFonts w:ascii="Arial" w:hAnsi="Arial" w:cs="Arial"/>
          <w:b/>
          <w:sz w:val="24"/>
          <w:szCs w:val="24"/>
          <w:u w:val="single"/>
        </w:rPr>
      </w:pPr>
      <w:r w:rsidRPr="00382C76">
        <w:rPr>
          <w:rFonts w:ascii="Arial" w:hAnsi="Arial" w:cs="Arial"/>
          <w:b/>
          <w:sz w:val="24"/>
          <w:szCs w:val="24"/>
          <w:u w:val="single"/>
        </w:rPr>
        <w:t>PASO 4</w:t>
      </w:r>
    </w:p>
    <w:p w14:paraId="75D1BF46" w14:textId="77777777" w:rsidR="002E224E" w:rsidRPr="00382C76" w:rsidRDefault="002E224E" w:rsidP="002E224E">
      <w:pPr>
        <w:rPr>
          <w:rFonts w:ascii="Arial" w:hAnsi="Arial" w:cs="Arial"/>
          <w:b/>
          <w:sz w:val="24"/>
          <w:szCs w:val="24"/>
        </w:rPr>
      </w:pPr>
      <w:r w:rsidRPr="00382C76">
        <w:rPr>
          <w:rFonts w:ascii="Arial" w:hAnsi="Arial" w:cs="Arial"/>
          <w:b/>
          <w:sz w:val="24"/>
          <w:szCs w:val="24"/>
        </w:rPr>
        <w:t>4.1 DETALLE DE LOS RECURSOS SOLICITADOS.</w:t>
      </w:r>
    </w:p>
    <w:tbl>
      <w:tblPr>
        <w:tblW w:w="5295" w:type="pct"/>
        <w:tblCellSpacing w:w="15" w:type="dxa"/>
        <w:tblInd w:w="-284" w:type="dxa"/>
        <w:shd w:val="clear" w:color="auto" w:fill="FFFFEE"/>
        <w:tblCellMar>
          <w:top w:w="30" w:type="dxa"/>
          <w:left w:w="30" w:type="dxa"/>
          <w:bottom w:w="30" w:type="dxa"/>
          <w:right w:w="30" w:type="dxa"/>
        </w:tblCellMar>
        <w:tblLook w:val="04A0" w:firstRow="1" w:lastRow="0" w:firstColumn="1" w:lastColumn="0" w:noHBand="0" w:noVBand="1"/>
      </w:tblPr>
      <w:tblGrid>
        <w:gridCol w:w="3290"/>
        <w:gridCol w:w="6916"/>
      </w:tblGrid>
      <w:tr w:rsidR="002E224E" w:rsidRPr="00382C76" w14:paraId="7444CD34" w14:textId="77777777" w:rsidTr="00976B85">
        <w:trPr>
          <w:trHeight w:val="3887"/>
          <w:tblCellSpacing w:w="15" w:type="dxa"/>
        </w:trPr>
        <w:tc>
          <w:tcPr>
            <w:tcW w:w="0" w:type="auto"/>
            <w:gridSpan w:val="2"/>
            <w:shd w:val="clear" w:color="auto" w:fill="FFFFEE"/>
            <w:vAlign w:val="center"/>
            <w:hideMark/>
          </w:tcPr>
          <w:tbl>
            <w:tblPr>
              <w:tblW w:w="10067" w:type="dxa"/>
              <w:tblCellSpacing w:w="0" w:type="dxa"/>
              <w:tblInd w:w="2" w:type="dxa"/>
              <w:tblCellMar>
                <w:top w:w="30" w:type="dxa"/>
                <w:left w:w="30" w:type="dxa"/>
                <w:bottom w:w="30" w:type="dxa"/>
                <w:right w:w="30" w:type="dxa"/>
              </w:tblCellMar>
              <w:tblLook w:val="04A0" w:firstRow="1" w:lastRow="0" w:firstColumn="1" w:lastColumn="0" w:noHBand="0" w:noVBand="1"/>
            </w:tblPr>
            <w:tblGrid>
              <w:gridCol w:w="2564"/>
              <w:gridCol w:w="2384"/>
              <w:gridCol w:w="1143"/>
              <w:gridCol w:w="936"/>
              <w:gridCol w:w="3040"/>
            </w:tblGrid>
            <w:tr w:rsidR="002E224E" w:rsidRPr="00382C76" w14:paraId="355482E5" w14:textId="77777777" w:rsidTr="002E224E">
              <w:trPr>
                <w:trHeight w:val="830"/>
                <w:tblCellSpacing w:w="0" w:type="dxa"/>
              </w:trPr>
              <w:tc>
                <w:tcPr>
                  <w:tcW w:w="2564" w:type="dxa"/>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0AA3E31C" w14:textId="77777777" w:rsidR="002E224E" w:rsidRPr="00382C76" w:rsidRDefault="002E224E" w:rsidP="00976B85">
                  <w:pPr>
                    <w:rPr>
                      <w:rFonts w:ascii="Arial" w:hAnsi="Arial" w:cs="Arial"/>
                      <w:b/>
                      <w:bCs/>
                      <w:sz w:val="24"/>
                      <w:szCs w:val="24"/>
                    </w:rPr>
                  </w:pPr>
                  <w:r w:rsidRPr="00382C76">
                    <w:rPr>
                      <w:rFonts w:ascii="Arial" w:hAnsi="Arial" w:cs="Arial"/>
                      <w:b/>
                      <w:bCs/>
                      <w:sz w:val="24"/>
                      <w:szCs w:val="24"/>
                    </w:rPr>
                    <w:t>Recurso (Descripción)</w:t>
                  </w:r>
                </w:p>
              </w:tc>
              <w:tc>
                <w:tcPr>
                  <w:tcW w:w="2384" w:type="dxa"/>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4C4C5441" w14:textId="77777777" w:rsidR="002E224E" w:rsidRPr="00382C76" w:rsidRDefault="002E224E" w:rsidP="00976B85">
                  <w:pPr>
                    <w:rPr>
                      <w:rFonts w:ascii="Arial" w:hAnsi="Arial" w:cs="Arial"/>
                      <w:b/>
                      <w:bCs/>
                      <w:sz w:val="24"/>
                      <w:szCs w:val="24"/>
                    </w:rPr>
                  </w:pPr>
                  <w:r w:rsidRPr="00382C76">
                    <w:rPr>
                      <w:rFonts w:ascii="Arial" w:hAnsi="Arial" w:cs="Arial"/>
                      <w:b/>
                      <w:bCs/>
                      <w:sz w:val="24"/>
                      <w:szCs w:val="24"/>
                    </w:rPr>
                    <w:t>Cantidad (unid./horas)</w:t>
                  </w:r>
                </w:p>
              </w:tc>
              <w:tc>
                <w:tcPr>
                  <w:tcW w:w="1142" w:type="dxa"/>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27492C76" w14:textId="77777777" w:rsidR="002E224E" w:rsidRPr="00382C76" w:rsidRDefault="002E224E" w:rsidP="00976B85">
                  <w:pPr>
                    <w:rPr>
                      <w:rFonts w:ascii="Arial" w:hAnsi="Arial" w:cs="Arial"/>
                      <w:b/>
                      <w:bCs/>
                      <w:sz w:val="24"/>
                      <w:szCs w:val="24"/>
                    </w:rPr>
                  </w:pPr>
                  <w:r w:rsidRPr="00382C76">
                    <w:rPr>
                      <w:rFonts w:ascii="Arial" w:hAnsi="Arial" w:cs="Arial"/>
                      <w:b/>
                      <w:bCs/>
                      <w:sz w:val="24"/>
                      <w:szCs w:val="24"/>
                    </w:rPr>
                    <w:t>Costo Unitario</w:t>
                  </w:r>
                </w:p>
              </w:tc>
              <w:tc>
                <w:tcPr>
                  <w:tcW w:w="936" w:type="dxa"/>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3D3B8575" w14:textId="77777777" w:rsidR="002E224E" w:rsidRPr="00382C76" w:rsidRDefault="002E224E" w:rsidP="00976B85">
                  <w:pPr>
                    <w:rPr>
                      <w:rFonts w:ascii="Arial" w:hAnsi="Arial" w:cs="Arial"/>
                      <w:b/>
                      <w:bCs/>
                      <w:sz w:val="24"/>
                      <w:szCs w:val="24"/>
                    </w:rPr>
                  </w:pPr>
                  <w:r w:rsidRPr="00382C76">
                    <w:rPr>
                      <w:rFonts w:ascii="Arial" w:hAnsi="Arial" w:cs="Arial"/>
                      <w:b/>
                      <w:bCs/>
                      <w:sz w:val="24"/>
                      <w:szCs w:val="24"/>
                    </w:rPr>
                    <w:t>Costo Total</w:t>
                  </w:r>
                </w:p>
              </w:tc>
              <w:tc>
                <w:tcPr>
                  <w:tcW w:w="3040" w:type="dxa"/>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2F7BA422" w14:textId="77777777" w:rsidR="002E224E" w:rsidRPr="00382C76" w:rsidRDefault="002E224E" w:rsidP="00976B85">
                  <w:pPr>
                    <w:rPr>
                      <w:rFonts w:ascii="Arial" w:hAnsi="Arial" w:cs="Arial"/>
                      <w:b/>
                      <w:bCs/>
                      <w:sz w:val="24"/>
                      <w:szCs w:val="24"/>
                    </w:rPr>
                  </w:pPr>
                  <w:r w:rsidRPr="00382C76">
                    <w:rPr>
                      <w:rFonts w:ascii="Arial" w:hAnsi="Arial" w:cs="Arial"/>
                      <w:b/>
                      <w:bCs/>
                      <w:sz w:val="24"/>
                      <w:szCs w:val="24"/>
                    </w:rPr>
                    <w:t>Acciones</w:t>
                  </w:r>
                </w:p>
              </w:tc>
            </w:tr>
            <w:tr w:rsidR="002E224E" w:rsidRPr="00382C76" w14:paraId="5A1C558D" w14:textId="77777777" w:rsidTr="002E224E">
              <w:trPr>
                <w:trHeight w:val="1212"/>
                <w:tblCellSpacing w:w="0" w:type="dxa"/>
              </w:trPr>
              <w:tc>
                <w:tcPr>
                  <w:tcW w:w="256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62E5D2B" w14:textId="77777777" w:rsidR="002E224E" w:rsidRPr="00382C76" w:rsidRDefault="002E224E" w:rsidP="00976B85">
                  <w:pPr>
                    <w:rPr>
                      <w:rFonts w:ascii="Arial" w:hAnsi="Arial" w:cs="Arial"/>
                      <w:sz w:val="24"/>
                      <w:szCs w:val="24"/>
                    </w:rPr>
                  </w:pPr>
                  <w:r w:rsidRPr="00382C76">
                    <w:rPr>
                      <w:rFonts w:ascii="Arial" w:hAnsi="Arial" w:cs="Arial"/>
                      <w:sz w:val="24"/>
                      <w:szCs w:val="24"/>
                    </w:rPr>
                    <w:t>Asistente de apoyo para el traslado y/o cuidado</w:t>
                  </w:r>
                </w:p>
              </w:tc>
              <w:tc>
                <w:tcPr>
                  <w:tcW w:w="238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BB8E328" w14:textId="77777777" w:rsidR="002E224E" w:rsidRPr="00382C76" w:rsidRDefault="002E224E" w:rsidP="00976B85">
                  <w:pPr>
                    <w:rPr>
                      <w:rFonts w:ascii="Arial" w:hAnsi="Arial" w:cs="Arial"/>
                      <w:sz w:val="24"/>
                      <w:szCs w:val="24"/>
                    </w:rPr>
                  </w:pPr>
                </w:p>
              </w:tc>
              <w:tc>
                <w:tcPr>
                  <w:tcW w:w="114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EEF59A3" w14:textId="77777777" w:rsidR="002E224E" w:rsidRPr="00382C76" w:rsidRDefault="002E224E" w:rsidP="00976B85">
                  <w:pPr>
                    <w:rPr>
                      <w:rFonts w:ascii="Arial" w:hAnsi="Arial" w:cs="Arial"/>
                      <w:sz w:val="24"/>
                      <w:szCs w:val="24"/>
                    </w:rPr>
                  </w:pPr>
                </w:p>
              </w:tc>
              <w:tc>
                <w:tcPr>
                  <w:tcW w:w="93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F4E8F76" w14:textId="77777777" w:rsidR="002E224E" w:rsidRPr="00382C76" w:rsidRDefault="002E224E" w:rsidP="00976B85">
                  <w:pPr>
                    <w:rPr>
                      <w:rFonts w:ascii="Arial" w:hAnsi="Arial" w:cs="Arial"/>
                      <w:sz w:val="24"/>
                      <w:szCs w:val="24"/>
                    </w:rPr>
                  </w:pPr>
                </w:p>
              </w:tc>
              <w:tc>
                <w:tcPr>
                  <w:tcW w:w="30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3E2AC7D" w14:textId="77777777" w:rsidR="002E224E" w:rsidRPr="00382C76" w:rsidRDefault="002E224E" w:rsidP="00976B85">
                  <w:pPr>
                    <w:rPr>
                      <w:rFonts w:ascii="Arial" w:hAnsi="Arial" w:cs="Arial"/>
                      <w:sz w:val="24"/>
                      <w:szCs w:val="24"/>
                    </w:rPr>
                  </w:pPr>
                  <w:r w:rsidRPr="00382C76">
                    <w:rPr>
                      <w:rFonts w:ascii="Arial" w:hAnsi="Arial" w:cs="Arial"/>
                      <w:noProof/>
                      <w:sz w:val="24"/>
                      <w:szCs w:val="24"/>
                      <w:lang w:val="es-ES"/>
                    </w:rPr>
                    <w:drawing>
                      <wp:anchor distT="0" distB="0" distL="114300" distR="114300" simplePos="0" relativeHeight="251659264" behindDoc="1" locked="0" layoutInCell="1" allowOverlap="1" wp14:anchorId="0D4F3384" wp14:editId="327804AE">
                        <wp:simplePos x="0" y="0"/>
                        <wp:positionH relativeFrom="column">
                          <wp:posOffset>-1612</wp:posOffset>
                        </wp:positionH>
                        <wp:positionV relativeFrom="paragraph">
                          <wp:posOffset>66347</wp:posOffset>
                        </wp:positionV>
                        <wp:extent cx="211015" cy="211015"/>
                        <wp:effectExtent l="0" t="0" r="0" b="0"/>
                        <wp:wrapNone/>
                        <wp:docPr id="6" name="Imagen 6" descr="http://estudiantes.senadis.cl/2017/images/edi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estudiantes.senadis.cl/2017/images/edita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015" cy="211015"/>
                                </a:xfrm>
                                <a:prstGeom prst="rect">
                                  <a:avLst/>
                                </a:prstGeom>
                                <a:noFill/>
                                <a:ln>
                                  <a:noFill/>
                                </a:ln>
                              </pic:spPr>
                            </pic:pic>
                          </a:graphicData>
                        </a:graphic>
                      </wp:anchor>
                    </w:drawing>
                  </w:r>
                  <w:r w:rsidRPr="00382C76">
                    <w:rPr>
                      <w:rFonts w:ascii="Arial" w:hAnsi="Arial" w:cs="Arial"/>
                      <w:sz w:val="24"/>
                      <w:szCs w:val="24"/>
                    </w:rPr>
                    <w:t>  </w:t>
                  </w:r>
                  <w:r w:rsidRPr="00382C76">
                    <w:rPr>
                      <w:rFonts w:ascii="Arial" w:hAnsi="Arial" w:cs="Arial"/>
                      <w:noProof/>
                      <w:sz w:val="24"/>
                      <w:szCs w:val="24"/>
                      <w:lang w:val="es-ES"/>
                    </w:rPr>
                    <w:drawing>
                      <wp:inline distT="0" distB="0" distL="0" distR="0" wp14:anchorId="415843C1" wp14:editId="722C13F5">
                        <wp:extent cx="210185" cy="210185"/>
                        <wp:effectExtent l="0" t="0" r="0" b="0"/>
                        <wp:docPr id="4" name="Imagen 4" descr="http://estudiantes.senadis.cl/2017/images/edi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estudiantes.senadis.cl/2017/images/edita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243" cy="218243"/>
                                </a:xfrm>
                                <a:prstGeom prst="rect">
                                  <a:avLst/>
                                </a:prstGeom>
                                <a:noFill/>
                                <a:ln>
                                  <a:noFill/>
                                </a:ln>
                              </pic:spPr>
                            </pic:pic>
                          </a:graphicData>
                        </a:graphic>
                      </wp:inline>
                    </w:drawing>
                  </w:r>
                  <w:r w:rsidRPr="00382C76">
                    <w:rPr>
                      <w:rFonts w:ascii="Arial" w:hAnsi="Arial" w:cs="Arial"/>
                      <w:sz w:val="24"/>
                      <w:szCs w:val="24"/>
                    </w:rPr>
                    <w:t xml:space="preserve">  (lápiz para editar) </w:t>
                  </w:r>
                </w:p>
                <w:p w14:paraId="29FFEC63" w14:textId="77777777" w:rsidR="002E224E" w:rsidRPr="00382C76" w:rsidRDefault="002E224E" w:rsidP="00976B85">
                  <w:pPr>
                    <w:rPr>
                      <w:rFonts w:ascii="Arial" w:hAnsi="Arial" w:cs="Arial"/>
                      <w:sz w:val="24"/>
                      <w:szCs w:val="24"/>
                    </w:rPr>
                  </w:pPr>
                  <w:r w:rsidRPr="00382C76">
                    <w:rPr>
                      <w:rFonts w:ascii="Arial" w:hAnsi="Arial" w:cs="Arial"/>
                      <w:noProof/>
                      <w:sz w:val="24"/>
                      <w:szCs w:val="24"/>
                      <w:lang w:val="es-ES"/>
                    </w:rPr>
                    <w:drawing>
                      <wp:inline distT="0" distB="0" distL="0" distR="0" wp14:anchorId="20069DD5" wp14:editId="38E1C9B9">
                        <wp:extent cx="200771" cy="200771"/>
                        <wp:effectExtent l="0" t="0" r="8890" b="8890"/>
                        <wp:docPr id="5" name="Imagen 5" descr="http://estudiantes.senadis.cl/2017/images/bor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estudiantes.senadis.cl/2017/images/borra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326" cy="201326"/>
                                </a:xfrm>
                                <a:prstGeom prst="rect">
                                  <a:avLst/>
                                </a:prstGeom>
                                <a:noFill/>
                                <a:ln>
                                  <a:noFill/>
                                </a:ln>
                              </pic:spPr>
                            </pic:pic>
                          </a:graphicData>
                        </a:graphic>
                      </wp:inline>
                    </w:drawing>
                  </w:r>
                  <w:r w:rsidRPr="00382C76">
                    <w:rPr>
                      <w:rFonts w:ascii="Arial" w:hAnsi="Arial" w:cs="Arial"/>
                      <w:sz w:val="24"/>
                      <w:szCs w:val="24"/>
                    </w:rPr>
                    <w:t xml:space="preserve">  (X para eliminar)</w:t>
                  </w:r>
                </w:p>
              </w:tc>
            </w:tr>
            <w:tr w:rsidR="002E224E" w:rsidRPr="00382C76" w14:paraId="6F29C13A" w14:textId="77777777" w:rsidTr="002E224E">
              <w:trPr>
                <w:trHeight w:val="480"/>
                <w:tblCellSpacing w:w="0" w:type="dxa"/>
              </w:trPr>
              <w:tc>
                <w:tcPr>
                  <w:tcW w:w="256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C0AD5EC" w14:textId="77777777" w:rsidR="002E224E" w:rsidRPr="00382C76" w:rsidRDefault="002E224E" w:rsidP="00976B85">
                  <w:pPr>
                    <w:rPr>
                      <w:rFonts w:ascii="Arial" w:hAnsi="Arial" w:cs="Arial"/>
                      <w:sz w:val="24"/>
                      <w:szCs w:val="24"/>
                    </w:rPr>
                  </w:pPr>
                  <w:r w:rsidRPr="00382C76">
                    <w:rPr>
                      <w:rFonts w:ascii="Arial" w:hAnsi="Arial" w:cs="Arial"/>
                      <w:sz w:val="24"/>
                      <w:szCs w:val="24"/>
                    </w:rPr>
                    <w:t>Servicio de Traslado</w:t>
                  </w:r>
                </w:p>
              </w:tc>
              <w:tc>
                <w:tcPr>
                  <w:tcW w:w="238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6BD6E18" w14:textId="77777777" w:rsidR="002E224E" w:rsidRPr="00382C76" w:rsidRDefault="002E224E" w:rsidP="00976B85">
                  <w:pPr>
                    <w:rPr>
                      <w:rFonts w:ascii="Arial" w:hAnsi="Arial" w:cs="Arial"/>
                      <w:sz w:val="24"/>
                      <w:szCs w:val="24"/>
                    </w:rPr>
                  </w:pPr>
                </w:p>
              </w:tc>
              <w:tc>
                <w:tcPr>
                  <w:tcW w:w="114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C353A66" w14:textId="77777777" w:rsidR="002E224E" w:rsidRPr="00382C76" w:rsidRDefault="002E224E" w:rsidP="00976B85">
                  <w:pPr>
                    <w:rPr>
                      <w:rFonts w:ascii="Arial" w:hAnsi="Arial" w:cs="Arial"/>
                      <w:sz w:val="24"/>
                      <w:szCs w:val="24"/>
                    </w:rPr>
                  </w:pPr>
                </w:p>
              </w:tc>
              <w:tc>
                <w:tcPr>
                  <w:tcW w:w="93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10E574A" w14:textId="77777777" w:rsidR="002E224E" w:rsidRPr="00382C76" w:rsidRDefault="002E224E" w:rsidP="00976B85">
                  <w:pPr>
                    <w:rPr>
                      <w:rFonts w:ascii="Arial" w:hAnsi="Arial" w:cs="Arial"/>
                      <w:sz w:val="24"/>
                      <w:szCs w:val="24"/>
                    </w:rPr>
                  </w:pPr>
                </w:p>
              </w:tc>
              <w:tc>
                <w:tcPr>
                  <w:tcW w:w="3040"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E376BA7" w14:textId="77777777" w:rsidR="002E224E" w:rsidRPr="00382C76" w:rsidRDefault="002E224E" w:rsidP="00976B85">
                  <w:pPr>
                    <w:rPr>
                      <w:rFonts w:ascii="Arial" w:hAnsi="Arial" w:cs="Arial"/>
                      <w:sz w:val="24"/>
                      <w:szCs w:val="24"/>
                    </w:rPr>
                  </w:pPr>
                  <w:r w:rsidRPr="00382C76">
                    <w:rPr>
                      <w:rFonts w:ascii="Arial" w:hAnsi="Arial" w:cs="Arial"/>
                      <w:sz w:val="24"/>
                      <w:szCs w:val="24"/>
                    </w:rPr>
                    <w:t>   </w:t>
                  </w:r>
                </w:p>
              </w:tc>
            </w:tr>
            <w:tr w:rsidR="002E224E" w:rsidRPr="00382C76" w14:paraId="207E0B69" w14:textId="77777777" w:rsidTr="002E224E">
              <w:trPr>
                <w:trHeight w:val="498"/>
                <w:tblCellSpacing w:w="0" w:type="dxa"/>
              </w:trPr>
              <w:tc>
                <w:tcPr>
                  <w:tcW w:w="2564" w:type="dxa"/>
                  <w:vAlign w:val="center"/>
                  <w:hideMark/>
                </w:tcPr>
                <w:p w14:paraId="2FE6CCED" w14:textId="77777777" w:rsidR="002E224E" w:rsidRPr="00382C76" w:rsidRDefault="002E224E" w:rsidP="00976B85">
                  <w:pPr>
                    <w:rPr>
                      <w:rFonts w:ascii="Arial" w:hAnsi="Arial" w:cs="Arial"/>
                      <w:sz w:val="24"/>
                      <w:szCs w:val="24"/>
                    </w:rPr>
                  </w:pPr>
                </w:p>
              </w:tc>
              <w:tc>
                <w:tcPr>
                  <w:tcW w:w="3527" w:type="dxa"/>
                  <w:gridSpan w:val="2"/>
                  <w:vAlign w:val="center"/>
                  <w:hideMark/>
                </w:tcPr>
                <w:p w14:paraId="44506781" w14:textId="77777777" w:rsidR="002E224E" w:rsidRPr="00382C76" w:rsidRDefault="002E224E" w:rsidP="00976B85">
                  <w:pPr>
                    <w:rPr>
                      <w:rFonts w:ascii="Arial" w:hAnsi="Arial" w:cs="Arial"/>
                      <w:b/>
                      <w:bCs/>
                      <w:sz w:val="24"/>
                      <w:szCs w:val="24"/>
                    </w:rPr>
                  </w:pPr>
                  <w:r w:rsidRPr="00382C76">
                    <w:rPr>
                      <w:rFonts w:ascii="Arial" w:hAnsi="Arial" w:cs="Arial"/>
                      <w:b/>
                      <w:bCs/>
                      <w:sz w:val="24"/>
                      <w:szCs w:val="24"/>
                    </w:rPr>
                    <w:t>TOTAL REC. PERSONALES : $</w:t>
                  </w:r>
                </w:p>
              </w:tc>
              <w:tc>
                <w:tcPr>
                  <w:tcW w:w="936" w:type="dxa"/>
                  <w:vAlign w:val="center"/>
                  <w:hideMark/>
                </w:tcPr>
                <w:p w14:paraId="5B9F9DAC" w14:textId="77777777" w:rsidR="002E224E" w:rsidRPr="00382C76" w:rsidRDefault="002E224E" w:rsidP="00976B85">
                  <w:pPr>
                    <w:rPr>
                      <w:rFonts w:ascii="Arial" w:hAnsi="Arial" w:cs="Arial"/>
                      <w:b/>
                      <w:bCs/>
                      <w:sz w:val="24"/>
                      <w:szCs w:val="24"/>
                    </w:rPr>
                  </w:pPr>
                </w:p>
              </w:tc>
              <w:tc>
                <w:tcPr>
                  <w:tcW w:w="3040" w:type="dxa"/>
                  <w:vAlign w:val="center"/>
                  <w:hideMark/>
                </w:tcPr>
                <w:p w14:paraId="1570B936" w14:textId="77777777" w:rsidR="002E224E" w:rsidRPr="00382C76" w:rsidRDefault="002E224E" w:rsidP="00976B85">
                  <w:pPr>
                    <w:rPr>
                      <w:rFonts w:ascii="Arial" w:hAnsi="Arial" w:cs="Arial"/>
                      <w:sz w:val="24"/>
                      <w:szCs w:val="24"/>
                    </w:rPr>
                  </w:pPr>
                </w:p>
              </w:tc>
            </w:tr>
          </w:tbl>
          <w:p w14:paraId="1E8876DD" w14:textId="77777777" w:rsidR="002E224E" w:rsidRPr="00382C76" w:rsidRDefault="002E224E" w:rsidP="00976B85">
            <w:pPr>
              <w:rPr>
                <w:rFonts w:ascii="Arial" w:hAnsi="Arial" w:cs="Arial"/>
                <w:sz w:val="24"/>
                <w:szCs w:val="24"/>
              </w:rPr>
            </w:pPr>
          </w:p>
        </w:tc>
      </w:tr>
      <w:tr w:rsidR="002E224E" w:rsidRPr="00382C76" w14:paraId="56B801F7" w14:textId="77777777" w:rsidTr="00976B85">
        <w:trPr>
          <w:trHeight w:val="820"/>
          <w:tblCellSpacing w:w="15" w:type="dxa"/>
        </w:trPr>
        <w:tc>
          <w:tcPr>
            <w:tcW w:w="1590" w:type="pct"/>
            <w:shd w:val="clear" w:color="auto" w:fill="FFFFEE"/>
            <w:vAlign w:val="center"/>
            <w:hideMark/>
          </w:tcPr>
          <w:p w14:paraId="0E814AB1" w14:textId="77777777" w:rsidR="002E224E" w:rsidRPr="00382C76" w:rsidRDefault="002E224E" w:rsidP="00976B85">
            <w:pPr>
              <w:rPr>
                <w:rFonts w:ascii="Arial" w:hAnsi="Arial" w:cs="Arial"/>
                <w:b/>
                <w:bCs/>
                <w:sz w:val="24"/>
                <w:szCs w:val="24"/>
              </w:rPr>
            </w:pPr>
            <w:r w:rsidRPr="00382C76">
              <w:rPr>
                <w:rFonts w:ascii="Arial" w:hAnsi="Arial" w:cs="Arial"/>
                <w:b/>
                <w:bCs/>
                <w:sz w:val="24"/>
                <w:szCs w:val="24"/>
              </w:rPr>
              <w:lastRenderedPageBreak/>
              <w:t>TOTAL SOLICITADO A SENADIS:</w:t>
            </w:r>
          </w:p>
        </w:tc>
        <w:tc>
          <w:tcPr>
            <w:tcW w:w="3367" w:type="pct"/>
            <w:shd w:val="clear" w:color="auto" w:fill="FFFFEE"/>
            <w:vAlign w:val="center"/>
            <w:hideMark/>
          </w:tcPr>
          <w:p w14:paraId="111B1317" w14:textId="77777777" w:rsidR="002E224E" w:rsidRPr="00382C76" w:rsidRDefault="002E224E" w:rsidP="00976B85">
            <w:pPr>
              <w:rPr>
                <w:rFonts w:ascii="Arial" w:hAnsi="Arial" w:cs="Arial"/>
                <w:b/>
                <w:bCs/>
                <w:sz w:val="24"/>
                <w:szCs w:val="24"/>
              </w:rPr>
            </w:pPr>
            <w:r w:rsidRPr="00382C76">
              <w:rPr>
                <w:rFonts w:ascii="Arial" w:hAnsi="Arial" w:cs="Arial"/>
                <w:b/>
                <w:bCs/>
                <w:sz w:val="24"/>
                <w:szCs w:val="24"/>
              </w:rPr>
              <w:t>(Max. $2.200.000 para Ayudas técnicas; Max. $3.000.000 para servicio de Apoyo; Max. $1.600.000 para servicio de traslado. Máximo entre todo: $4.600.000)</w:t>
            </w:r>
          </w:p>
        </w:tc>
      </w:tr>
    </w:tbl>
    <w:p w14:paraId="6C304BCD" w14:textId="77777777" w:rsidR="002E224E" w:rsidRPr="00382C76" w:rsidRDefault="002E224E" w:rsidP="002E224E">
      <w:pPr>
        <w:rPr>
          <w:rFonts w:ascii="Arial" w:hAnsi="Arial" w:cs="Arial"/>
          <w:sz w:val="24"/>
          <w:szCs w:val="24"/>
        </w:rPr>
      </w:pPr>
    </w:p>
    <w:p w14:paraId="0C876DFF" w14:textId="77777777" w:rsidR="002E224E" w:rsidRPr="00382C76" w:rsidRDefault="002E224E" w:rsidP="002E224E">
      <w:pPr>
        <w:rPr>
          <w:rFonts w:ascii="Arial" w:hAnsi="Arial" w:cs="Arial"/>
          <w:b/>
          <w:sz w:val="24"/>
          <w:szCs w:val="24"/>
          <w:u w:val="single"/>
        </w:rPr>
      </w:pPr>
      <w:r w:rsidRPr="00382C76">
        <w:rPr>
          <w:rFonts w:ascii="Arial" w:hAnsi="Arial" w:cs="Arial"/>
          <w:b/>
          <w:sz w:val="24"/>
          <w:szCs w:val="24"/>
          <w:u w:val="single"/>
        </w:rPr>
        <w:t>PASO 5</w:t>
      </w:r>
    </w:p>
    <w:p w14:paraId="42939997" w14:textId="77777777" w:rsidR="002E224E" w:rsidRPr="00382C76" w:rsidRDefault="002E224E" w:rsidP="002E224E">
      <w:pPr>
        <w:rPr>
          <w:rFonts w:ascii="Arial" w:hAnsi="Arial" w:cs="Arial"/>
          <w:b/>
          <w:sz w:val="24"/>
          <w:szCs w:val="24"/>
        </w:rPr>
      </w:pPr>
      <w:r w:rsidRPr="00382C76">
        <w:rPr>
          <w:rFonts w:ascii="Arial" w:hAnsi="Arial" w:cs="Arial"/>
          <w:b/>
          <w:sz w:val="24"/>
          <w:szCs w:val="24"/>
        </w:rPr>
        <w:t>CARGA DE ARCHIVOS. SUBA LOS ARCHIVOS QUE DEBE ADJUNTAR CON SU SOLICITUD.</w:t>
      </w:r>
    </w:p>
    <w:tbl>
      <w:tblPr>
        <w:tblW w:w="4985" w:type="pct"/>
        <w:tblCellSpacing w:w="15" w:type="dxa"/>
        <w:tblInd w:w="15" w:type="dxa"/>
        <w:shd w:val="clear" w:color="auto" w:fill="FFFFEE"/>
        <w:tblCellMar>
          <w:top w:w="30" w:type="dxa"/>
          <w:left w:w="30" w:type="dxa"/>
          <w:bottom w:w="30" w:type="dxa"/>
          <w:right w:w="30" w:type="dxa"/>
        </w:tblCellMar>
        <w:tblLook w:val="04A0" w:firstRow="1" w:lastRow="0" w:firstColumn="1" w:lastColumn="0" w:noHBand="0" w:noVBand="1"/>
      </w:tblPr>
      <w:tblGrid>
        <w:gridCol w:w="8931"/>
      </w:tblGrid>
      <w:tr w:rsidR="002E224E" w:rsidRPr="00382C76" w14:paraId="67794AD0" w14:textId="77777777" w:rsidTr="00976B85">
        <w:trPr>
          <w:tblCellSpacing w:w="15" w:type="dxa"/>
        </w:trPr>
        <w:tc>
          <w:tcPr>
            <w:tcW w:w="0" w:type="auto"/>
            <w:shd w:val="clear" w:color="auto" w:fill="FFFFEE"/>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3987"/>
              <w:gridCol w:w="1529"/>
              <w:gridCol w:w="1145"/>
              <w:gridCol w:w="762"/>
              <w:gridCol w:w="1372"/>
            </w:tblGrid>
            <w:tr w:rsidR="002E224E" w:rsidRPr="00382C76" w14:paraId="7D249469" w14:textId="77777777" w:rsidTr="00976B85">
              <w:trPr>
                <w:tblCellSpacing w:w="0" w:type="dxa"/>
              </w:trPr>
              <w:tc>
                <w:tcPr>
                  <w:tcW w:w="2266" w:type="pct"/>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33781A69" w14:textId="77777777" w:rsidR="002E224E" w:rsidRPr="00382C76" w:rsidRDefault="002E224E" w:rsidP="00976B85">
                  <w:pPr>
                    <w:spacing w:after="0" w:line="240" w:lineRule="auto"/>
                    <w:jc w:val="center"/>
                    <w:rPr>
                      <w:rFonts w:ascii="Arial" w:eastAsia="Times New Roman" w:hAnsi="Arial" w:cs="Arial"/>
                      <w:b/>
                      <w:bCs/>
                      <w:color w:val="000000"/>
                      <w:sz w:val="24"/>
                      <w:szCs w:val="24"/>
                      <w:lang w:eastAsia="es-CL"/>
                    </w:rPr>
                  </w:pPr>
                  <w:r w:rsidRPr="00382C76">
                    <w:rPr>
                      <w:rFonts w:ascii="Arial" w:eastAsia="Times New Roman" w:hAnsi="Arial" w:cs="Arial"/>
                      <w:b/>
                      <w:bCs/>
                      <w:color w:val="000000"/>
                      <w:sz w:val="24"/>
                      <w:szCs w:val="24"/>
                      <w:lang w:eastAsia="es-CL"/>
                    </w:rPr>
                    <w:t>Nombre archivo</w:t>
                  </w:r>
                </w:p>
              </w:tc>
              <w:tc>
                <w:tcPr>
                  <w:tcW w:w="869" w:type="pct"/>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2199FED8" w14:textId="77777777" w:rsidR="002E224E" w:rsidRPr="00382C76" w:rsidRDefault="002E224E" w:rsidP="00976B85">
                  <w:pPr>
                    <w:spacing w:after="0" w:line="240" w:lineRule="auto"/>
                    <w:jc w:val="center"/>
                    <w:rPr>
                      <w:rFonts w:ascii="Arial" w:eastAsia="Times New Roman" w:hAnsi="Arial" w:cs="Arial"/>
                      <w:b/>
                      <w:bCs/>
                      <w:color w:val="000000"/>
                      <w:sz w:val="24"/>
                      <w:szCs w:val="24"/>
                      <w:lang w:eastAsia="es-CL"/>
                    </w:rPr>
                  </w:pPr>
                  <w:r w:rsidRPr="00382C76">
                    <w:rPr>
                      <w:rFonts w:ascii="Arial" w:eastAsia="Times New Roman" w:hAnsi="Arial" w:cs="Arial"/>
                      <w:b/>
                      <w:bCs/>
                      <w:color w:val="000000"/>
                      <w:sz w:val="24"/>
                      <w:szCs w:val="24"/>
                      <w:lang w:eastAsia="es-CL"/>
                    </w:rPr>
                    <w:t>Descripción</w:t>
                  </w:r>
                </w:p>
              </w:tc>
              <w:tc>
                <w:tcPr>
                  <w:tcW w:w="651" w:type="pct"/>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2BD26FFF" w14:textId="77777777" w:rsidR="002E224E" w:rsidRPr="00382C76" w:rsidRDefault="002E224E" w:rsidP="00976B85">
                  <w:pPr>
                    <w:spacing w:after="0" w:line="240" w:lineRule="auto"/>
                    <w:jc w:val="center"/>
                    <w:rPr>
                      <w:rFonts w:ascii="Arial" w:eastAsia="Times New Roman" w:hAnsi="Arial" w:cs="Arial"/>
                      <w:b/>
                      <w:bCs/>
                      <w:color w:val="000000"/>
                      <w:sz w:val="24"/>
                      <w:szCs w:val="24"/>
                      <w:lang w:eastAsia="es-CL"/>
                    </w:rPr>
                  </w:pPr>
                  <w:r w:rsidRPr="00382C76">
                    <w:rPr>
                      <w:rFonts w:ascii="Arial" w:eastAsia="Times New Roman" w:hAnsi="Arial" w:cs="Arial"/>
                      <w:b/>
                      <w:bCs/>
                      <w:color w:val="000000"/>
                      <w:sz w:val="24"/>
                      <w:szCs w:val="24"/>
                      <w:lang w:eastAsia="es-CL"/>
                    </w:rPr>
                    <w:t>Tamaño</w:t>
                  </w:r>
                </w:p>
              </w:tc>
              <w:tc>
                <w:tcPr>
                  <w:tcW w:w="433" w:type="pct"/>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431F6713" w14:textId="77777777" w:rsidR="002E224E" w:rsidRPr="00382C76" w:rsidRDefault="002E224E" w:rsidP="00976B85">
                  <w:pPr>
                    <w:spacing w:after="0" w:line="240" w:lineRule="auto"/>
                    <w:jc w:val="center"/>
                    <w:rPr>
                      <w:rFonts w:ascii="Arial" w:eastAsia="Times New Roman" w:hAnsi="Arial" w:cs="Arial"/>
                      <w:b/>
                      <w:bCs/>
                      <w:color w:val="000000"/>
                      <w:sz w:val="24"/>
                      <w:szCs w:val="24"/>
                      <w:lang w:eastAsia="es-CL"/>
                    </w:rPr>
                  </w:pPr>
                  <w:r w:rsidRPr="00382C76">
                    <w:rPr>
                      <w:rFonts w:ascii="Arial" w:eastAsia="Times New Roman" w:hAnsi="Arial" w:cs="Arial"/>
                      <w:b/>
                      <w:bCs/>
                      <w:color w:val="000000"/>
                      <w:sz w:val="24"/>
                      <w:szCs w:val="24"/>
                      <w:lang w:eastAsia="es-CL"/>
                    </w:rPr>
                    <w:t>Tipo</w:t>
                  </w:r>
                </w:p>
              </w:tc>
              <w:tc>
                <w:tcPr>
                  <w:tcW w:w="780" w:type="pct"/>
                  <w:tcBorders>
                    <w:top w:val="single" w:sz="6" w:space="0" w:color="999966"/>
                    <w:left w:val="single" w:sz="6" w:space="0" w:color="999966"/>
                    <w:bottom w:val="single" w:sz="6" w:space="0" w:color="999966"/>
                    <w:right w:val="single" w:sz="6" w:space="0" w:color="999966"/>
                  </w:tcBorders>
                  <w:shd w:val="clear" w:color="auto" w:fill="auto"/>
                  <w:vAlign w:val="center"/>
                  <w:hideMark/>
                </w:tcPr>
                <w:p w14:paraId="26C20AC9" w14:textId="77777777" w:rsidR="002E224E" w:rsidRPr="00382C76" w:rsidRDefault="002E224E" w:rsidP="00976B85">
                  <w:pPr>
                    <w:spacing w:after="0" w:line="240" w:lineRule="auto"/>
                    <w:jc w:val="center"/>
                    <w:rPr>
                      <w:rFonts w:ascii="Arial" w:eastAsia="Times New Roman" w:hAnsi="Arial" w:cs="Arial"/>
                      <w:b/>
                      <w:bCs/>
                      <w:color w:val="000000"/>
                      <w:sz w:val="24"/>
                      <w:szCs w:val="24"/>
                      <w:lang w:eastAsia="es-CL"/>
                    </w:rPr>
                  </w:pPr>
                  <w:r w:rsidRPr="00382C76">
                    <w:rPr>
                      <w:rFonts w:ascii="Arial" w:eastAsia="Times New Roman" w:hAnsi="Arial" w:cs="Arial"/>
                      <w:b/>
                      <w:bCs/>
                      <w:color w:val="000000"/>
                      <w:sz w:val="24"/>
                      <w:szCs w:val="24"/>
                      <w:lang w:eastAsia="es-CL"/>
                    </w:rPr>
                    <w:t>Acciones</w:t>
                  </w:r>
                </w:p>
              </w:tc>
            </w:tr>
            <w:tr w:rsidR="002E224E" w:rsidRPr="00382C76" w14:paraId="10D8AAA7" w14:textId="77777777" w:rsidTr="00976B85">
              <w:trPr>
                <w:tblCellSpacing w:w="0" w:type="dxa"/>
              </w:trPr>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F5E86B6" w14:textId="77777777" w:rsidR="002E224E" w:rsidRPr="00382C76" w:rsidRDefault="002E224E" w:rsidP="00976B85">
                  <w:pPr>
                    <w:spacing w:after="0" w:line="240" w:lineRule="auto"/>
                    <w:rPr>
                      <w:rFonts w:ascii="Arial" w:eastAsia="Times New Roman" w:hAnsi="Arial" w:cs="Arial"/>
                      <w:color w:val="000000"/>
                      <w:sz w:val="24"/>
                      <w:szCs w:val="24"/>
                      <w:lang w:eastAsia="es-CL"/>
                    </w:rPr>
                  </w:pPr>
                  <w:r w:rsidRPr="00382C76">
                    <w:rPr>
                      <w:rFonts w:ascii="Arial" w:eastAsia="Times New Roman" w:hAnsi="Arial" w:cs="Arial"/>
                      <w:color w:val="000000"/>
                      <w:sz w:val="24"/>
                      <w:szCs w:val="24"/>
                      <w:lang w:eastAsia="es-CL"/>
                    </w:rPr>
                    <w:t>Certificado de Notas último año lectivo.</w:t>
                  </w:r>
                </w:p>
              </w:tc>
              <w:tc>
                <w:tcPr>
                  <w:tcW w:w="869"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862FD02"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65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8913089" w14:textId="77777777" w:rsidR="002E224E" w:rsidRPr="00382C76" w:rsidRDefault="002E224E" w:rsidP="00976B85">
                  <w:pPr>
                    <w:spacing w:after="0" w:line="240" w:lineRule="auto"/>
                    <w:jc w:val="right"/>
                    <w:rPr>
                      <w:rFonts w:ascii="Arial" w:eastAsia="Times New Roman" w:hAnsi="Arial" w:cs="Arial"/>
                      <w:color w:val="000000"/>
                      <w:sz w:val="24"/>
                      <w:szCs w:val="24"/>
                      <w:lang w:eastAsia="es-CL"/>
                    </w:rPr>
                  </w:pPr>
                </w:p>
              </w:tc>
              <w:tc>
                <w:tcPr>
                  <w:tcW w:w="433"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4FFC672"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780"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36CD29D" w14:textId="77777777" w:rsidR="002E224E" w:rsidRPr="00382C76" w:rsidRDefault="00521F87" w:rsidP="00976B85">
                  <w:pPr>
                    <w:spacing w:after="0" w:line="240" w:lineRule="auto"/>
                    <w:jc w:val="center"/>
                    <w:rPr>
                      <w:rFonts w:ascii="Arial" w:eastAsia="Times New Roman" w:hAnsi="Arial" w:cs="Arial"/>
                      <w:color w:val="000000"/>
                      <w:sz w:val="24"/>
                      <w:szCs w:val="24"/>
                      <w:lang w:eastAsia="es-CL"/>
                    </w:rPr>
                  </w:pPr>
                  <w:hyperlink r:id="rId18" w:tgtFrame="_blank" w:tooltip="Haga click aquí para ver el archivo" w:history="1">
                    <w:r w:rsidR="002E224E" w:rsidRPr="00382C76">
                      <w:rPr>
                        <w:rFonts w:ascii="Arial" w:eastAsia="Times New Roman" w:hAnsi="Arial" w:cs="Arial"/>
                        <w:noProof/>
                        <w:color w:val="0000FF"/>
                        <w:sz w:val="24"/>
                        <w:szCs w:val="24"/>
                        <w:lang w:val="es-ES"/>
                      </w:rPr>
                      <w:drawing>
                        <wp:inline distT="0" distB="0" distL="0" distR="0" wp14:anchorId="490493C6" wp14:editId="4FA5FD67">
                          <wp:extent cx="150495" cy="150495"/>
                          <wp:effectExtent l="0" t="0" r="1905" b="1905"/>
                          <wp:docPr id="7" name="Imagen 7" descr="http://estudiantes.senadis.cl/2017/images/find.gif">
                            <a:hlinkClick xmlns:a="http://schemas.openxmlformats.org/drawingml/2006/main" r:id="rId18" tgtFrame="&quot;_blank&quot;" tooltip="&quot;Haga click aquí para ver el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studiantes.senadis.cl/2017/images/find.gif">
                                    <a:hlinkClick r:id="rId18" tgtFrame="&quot;_blank&quot;" tooltip="&quot;Haga click aquí para ver el archivo&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2E224E" w:rsidRPr="00382C76">
                      <w:rPr>
                        <w:rFonts w:ascii="Arial" w:eastAsia="Times New Roman" w:hAnsi="Arial" w:cs="Arial"/>
                        <w:color w:val="0000FF"/>
                        <w:sz w:val="24"/>
                        <w:szCs w:val="24"/>
                        <w:u w:val="single"/>
                        <w:lang w:eastAsia="es-CL"/>
                      </w:rPr>
                      <w:t> </w:t>
                    </w:r>
                  </w:hyperlink>
                  <w:r w:rsidR="002E224E" w:rsidRPr="00382C76">
                    <w:rPr>
                      <w:rFonts w:ascii="Arial" w:eastAsia="Times New Roman" w:hAnsi="Arial" w:cs="Arial"/>
                      <w:noProof/>
                      <w:color w:val="000000"/>
                      <w:sz w:val="24"/>
                      <w:szCs w:val="24"/>
                      <w:lang w:val="es-ES"/>
                    </w:rPr>
                    <w:drawing>
                      <wp:inline distT="0" distB="0" distL="0" distR="0" wp14:anchorId="2DF73688" wp14:editId="7FF3B846">
                        <wp:extent cx="150495" cy="150495"/>
                        <wp:effectExtent l="0" t="0" r="1905" b="1905"/>
                        <wp:docPr id="8" name="Imagen 8" descr="http://estudiantes.senadis.cl/2017/images/bor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estudiantes.senadis.cl/2017/images/borra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c>
            </w:tr>
            <w:tr w:rsidR="002E224E" w:rsidRPr="00382C76" w14:paraId="016B5EA1" w14:textId="77777777" w:rsidTr="00976B85">
              <w:trPr>
                <w:tblCellSpacing w:w="0" w:type="dxa"/>
              </w:trPr>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317856F" w14:textId="77777777" w:rsidR="002E224E" w:rsidRPr="00382C76" w:rsidRDefault="002E224E" w:rsidP="00976B85">
                  <w:pPr>
                    <w:spacing w:after="0" w:line="240" w:lineRule="auto"/>
                    <w:rPr>
                      <w:rFonts w:ascii="Arial" w:eastAsia="Times New Roman" w:hAnsi="Arial" w:cs="Arial"/>
                      <w:color w:val="000000"/>
                      <w:sz w:val="24"/>
                      <w:szCs w:val="24"/>
                      <w:lang w:eastAsia="es-CL"/>
                    </w:rPr>
                  </w:pPr>
                  <w:r w:rsidRPr="00382C76">
                    <w:rPr>
                      <w:rFonts w:ascii="Arial" w:eastAsia="Times New Roman" w:hAnsi="Arial" w:cs="Arial"/>
                      <w:color w:val="000000"/>
                      <w:sz w:val="24"/>
                      <w:szCs w:val="24"/>
                      <w:lang w:eastAsia="es-CL"/>
                    </w:rPr>
                    <w:t>Al menos una cotización por ayuda técnica</w:t>
                  </w:r>
                </w:p>
              </w:tc>
              <w:tc>
                <w:tcPr>
                  <w:tcW w:w="869"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866D914"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651" w:type="pct"/>
                  <w:tcBorders>
                    <w:top w:val="single" w:sz="6" w:space="0" w:color="CCCCCC"/>
                    <w:left w:val="single" w:sz="6" w:space="0" w:color="CCCCCC"/>
                    <w:bottom w:val="single" w:sz="6" w:space="0" w:color="CCCCCC"/>
                    <w:right w:val="single" w:sz="6" w:space="0" w:color="CCCCCC"/>
                  </w:tcBorders>
                  <w:shd w:val="clear" w:color="auto" w:fill="FFFFFF"/>
                  <w:vAlign w:val="center"/>
                </w:tcPr>
                <w:p w14:paraId="3CA2A15E" w14:textId="77777777" w:rsidR="002E224E" w:rsidRPr="00382C76" w:rsidRDefault="002E224E" w:rsidP="00976B85">
                  <w:pPr>
                    <w:spacing w:after="0" w:line="240" w:lineRule="auto"/>
                    <w:jc w:val="right"/>
                    <w:rPr>
                      <w:rFonts w:ascii="Arial" w:eastAsia="Times New Roman" w:hAnsi="Arial" w:cs="Arial"/>
                      <w:color w:val="000000"/>
                      <w:sz w:val="24"/>
                      <w:szCs w:val="24"/>
                      <w:lang w:eastAsia="es-CL"/>
                    </w:rPr>
                  </w:pPr>
                </w:p>
              </w:tc>
              <w:tc>
                <w:tcPr>
                  <w:tcW w:w="433"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6156977"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780"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E7BDDA9" w14:textId="77777777" w:rsidR="002E224E" w:rsidRPr="00382C76" w:rsidRDefault="00521F87" w:rsidP="00976B85">
                  <w:pPr>
                    <w:spacing w:after="0" w:line="240" w:lineRule="auto"/>
                    <w:jc w:val="center"/>
                    <w:rPr>
                      <w:rFonts w:ascii="Arial" w:eastAsia="Times New Roman" w:hAnsi="Arial" w:cs="Arial"/>
                      <w:color w:val="000000"/>
                      <w:sz w:val="24"/>
                      <w:szCs w:val="24"/>
                      <w:lang w:eastAsia="es-CL"/>
                    </w:rPr>
                  </w:pPr>
                  <w:hyperlink r:id="rId20" w:tgtFrame="_blank" w:tooltip="Haga click aquí para ver el archivo" w:history="1">
                    <w:r w:rsidR="002E224E" w:rsidRPr="00382C76">
                      <w:rPr>
                        <w:rFonts w:ascii="Arial" w:eastAsia="Times New Roman" w:hAnsi="Arial" w:cs="Arial"/>
                        <w:noProof/>
                        <w:color w:val="0000FF"/>
                        <w:sz w:val="24"/>
                        <w:szCs w:val="24"/>
                        <w:lang w:val="es-ES"/>
                      </w:rPr>
                      <w:drawing>
                        <wp:inline distT="0" distB="0" distL="0" distR="0" wp14:anchorId="43F15076" wp14:editId="1BA8A299">
                          <wp:extent cx="150495" cy="150495"/>
                          <wp:effectExtent l="0" t="0" r="1905" b="1905"/>
                          <wp:docPr id="9" name="Imagen 9" descr="http://estudiantes.senadis.cl/2017/images/find.gif">
                            <a:hlinkClick xmlns:a="http://schemas.openxmlformats.org/drawingml/2006/main" r:id="rId20" tgtFrame="&quot;_blank&quot;" tooltip="&quot;Haga click aquí para ver el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estudiantes.senadis.cl/2017/images/find.gif">
                                    <a:hlinkClick r:id="rId20" tgtFrame="&quot;_blank&quot;" tooltip="&quot;Haga click aquí para ver el archivo&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2E224E" w:rsidRPr="00382C76">
                      <w:rPr>
                        <w:rFonts w:ascii="Arial" w:eastAsia="Times New Roman" w:hAnsi="Arial" w:cs="Arial"/>
                        <w:color w:val="0000FF"/>
                        <w:sz w:val="24"/>
                        <w:szCs w:val="24"/>
                        <w:u w:val="single"/>
                        <w:lang w:eastAsia="es-CL"/>
                      </w:rPr>
                      <w:t> </w:t>
                    </w:r>
                  </w:hyperlink>
                  <w:r w:rsidR="002E224E" w:rsidRPr="00382C76">
                    <w:rPr>
                      <w:rFonts w:ascii="Arial" w:eastAsia="Times New Roman" w:hAnsi="Arial" w:cs="Arial"/>
                      <w:noProof/>
                      <w:color w:val="000000"/>
                      <w:sz w:val="24"/>
                      <w:szCs w:val="24"/>
                      <w:lang w:val="es-ES"/>
                    </w:rPr>
                    <w:drawing>
                      <wp:inline distT="0" distB="0" distL="0" distR="0" wp14:anchorId="2F72985B" wp14:editId="5A4BAD8E">
                        <wp:extent cx="150495" cy="150495"/>
                        <wp:effectExtent l="0" t="0" r="1905" b="1905"/>
                        <wp:docPr id="10" name="Imagen 10" descr="http://estudiantes.senadis.cl/2017/images/bor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estudiantes.senadis.cl/2017/images/borra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p w14:paraId="30F377A9" w14:textId="77777777" w:rsidR="002E224E" w:rsidRPr="00382C76" w:rsidRDefault="002E224E" w:rsidP="00976B85">
                  <w:pPr>
                    <w:spacing w:after="0" w:line="240" w:lineRule="auto"/>
                    <w:jc w:val="center"/>
                    <w:rPr>
                      <w:rFonts w:ascii="Arial" w:eastAsia="Times New Roman" w:hAnsi="Arial" w:cs="Arial"/>
                      <w:color w:val="000000"/>
                      <w:sz w:val="24"/>
                      <w:szCs w:val="24"/>
                      <w:lang w:eastAsia="es-CL"/>
                    </w:rPr>
                  </w:pPr>
                  <w:r>
                    <w:rPr>
                      <w:rFonts w:ascii="Arial" w:eastAsia="Times New Roman" w:hAnsi="Arial" w:cs="Arial"/>
                      <w:color w:val="000000"/>
                      <w:sz w:val="24"/>
                      <w:szCs w:val="24"/>
                      <w:lang w:eastAsia="es-CL"/>
                    </w:rPr>
                    <w:t>(Vin</w:t>
                  </w:r>
                  <w:r w:rsidRPr="00382C76">
                    <w:rPr>
                      <w:rFonts w:ascii="Arial" w:eastAsia="Times New Roman" w:hAnsi="Arial" w:cs="Arial"/>
                      <w:color w:val="000000"/>
                      <w:sz w:val="24"/>
                      <w:szCs w:val="24"/>
                      <w:lang w:eastAsia="es-CL"/>
                    </w:rPr>
                    <w:t>cular para ver archivo)</w:t>
                  </w:r>
                </w:p>
                <w:p w14:paraId="07424B04" w14:textId="77777777" w:rsidR="002E224E" w:rsidRPr="00382C76" w:rsidRDefault="002E224E" w:rsidP="00976B85">
                  <w:pPr>
                    <w:spacing w:after="0" w:line="240" w:lineRule="auto"/>
                    <w:jc w:val="center"/>
                    <w:rPr>
                      <w:rFonts w:ascii="Arial" w:eastAsia="Times New Roman" w:hAnsi="Arial" w:cs="Arial"/>
                      <w:color w:val="000000"/>
                      <w:sz w:val="24"/>
                      <w:szCs w:val="24"/>
                      <w:lang w:eastAsia="es-CL"/>
                    </w:rPr>
                  </w:pPr>
                </w:p>
                <w:p w14:paraId="154489E9" w14:textId="77777777" w:rsidR="002E224E" w:rsidRPr="00382C76" w:rsidRDefault="002E224E" w:rsidP="00976B85">
                  <w:pPr>
                    <w:spacing w:after="0" w:line="240" w:lineRule="auto"/>
                    <w:jc w:val="center"/>
                    <w:rPr>
                      <w:rFonts w:ascii="Arial" w:eastAsia="Times New Roman" w:hAnsi="Arial" w:cs="Arial"/>
                      <w:color w:val="000000"/>
                      <w:sz w:val="24"/>
                      <w:szCs w:val="24"/>
                      <w:lang w:eastAsia="es-CL"/>
                    </w:rPr>
                  </w:pPr>
                  <w:r w:rsidRPr="00382C76">
                    <w:rPr>
                      <w:rFonts w:ascii="Arial" w:eastAsia="Times New Roman" w:hAnsi="Arial" w:cs="Arial"/>
                      <w:color w:val="000000"/>
                      <w:sz w:val="24"/>
                      <w:szCs w:val="24"/>
                      <w:lang w:eastAsia="es-CL"/>
                    </w:rPr>
                    <w:t>(X para eliminar archivo)</w:t>
                  </w:r>
                </w:p>
              </w:tc>
            </w:tr>
            <w:tr w:rsidR="002E224E" w:rsidRPr="00382C76" w14:paraId="5B7C2913" w14:textId="77777777" w:rsidTr="00976B85">
              <w:trPr>
                <w:tblCellSpacing w:w="0" w:type="dxa"/>
              </w:trPr>
              <w:tc>
                <w:tcPr>
                  <w:tcW w:w="2266" w:type="pct"/>
                  <w:tcBorders>
                    <w:top w:val="single" w:sz="6" w:space="0" w:color="CCCCCC"/>
                    <w:left w:val="single" w:sz="6" w:space="0" w:color="CCCCCC"/>
                    <w:bottom w:val="single" w:sz="6" w:space="0" w:color="CCCCCC"/>
                    <w:right w:val="single" w:sz="6" w:space="0" w:color="CCCCCC"/>
                  </w:tcBorders>
                  <w:shd w:val="clear" w:color="auto" w:fill="auto"/>
                  <w:vAlign w:val="center"/>
                </w:tcPr>
                <w:p w14:paraId="0F19F5B2" w14:textId="77777777" w:rsidR="002E224E" w:rsidRPr="00382C76" w:rsidRDefault="002E224E" w:rsidP="00976B85">
                  <w:pPr>
                    <w:spacing w:after="0" w:line="240" w:lineRule="auto"/>
                    <w:rPr>
                      <w:rFonts w:ascii="Arial" w:eastAsia="Times New Roman" w:hAnsi="Arial" w:cs="Arial"/>
                      <w:color w:val="000000"/>
                      <w:sz w:val="24"/>
                      <w:szCs w:val="24"/>
                      <w:lang w:eastAsia="es-CL"/>
                    </w:rPr>
                  </w:pPr>
                  <w:r w:rsidRPr="00382C76">
                    <w:rPr>
                      <w:rFonts w:ascii="Arial" w:eastAsia="Times New Roman" w:hAnsi="Arial" w:cs="Arial"/>
                      <w:color w:val="000000"/>
                      <w:sz w:val="24"/>
                      <w:szCs w:val="24"/>
                      <w:lang w:eastAsia="es-CL"/>
                    </w:rPr>
                    <w:t>Credencial de Discapacidad por ambos lados o certificado de COMPIN.</w:t>
                  </w:r>
                </w:p>
              </w:tc>
              <w:tc>
                <w:tcPr>
                  <w:tcW w:w="869"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1F371C6"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651"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2360A28B" w14:textId="77777777" w:rsidR="002E224E" w:rsidRPr="00382C76" w:rsidRDefault="002E224E" w:rsidP="00976B85">
                  <w:pPr>
                    <w:spacing w:after="0" w:line="240" w:lineRule="auto"/>
                    <w:jc w:val="right"/>
                    <w:rPr>
                      <w:rFonts w:ascii="Arial" w:eastAsia="Times New Roman" w:hAnsi="Arial" w:cs="Arial"/>
                      <w:color w:val="000000"/>
                      <w:sz w:val="24"/>
                      <w:szCs w:val="24"/>
                      <w:lang w:eastAsia="es-CL"/>
                    </w:rPr>
                  </w:pPr>
                </w:p>
              </w:tc>
              <w:tc>
                <w:tcPr>
                  <w:tcW w:w="433"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D48760D"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780" w:type="pct"/>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FE5BC78" w14:textId="77777777" w:rsidR="002E224E" w:rsidRPr="00382C76" w:rsidRDefault="002E224E" w:rsidP="00976B85">
                  <w:pPr>
                    <w:spacing w:after="0" w:line="240" w:lineRule="auto"/>
                    <w:jc w:val="center"/>
                    <w:rPr>
                      <w:rFonts w:ascii="Arial" w:eastAsia="Times New Roman" w:hAnsi="Arial" w:cs="Arial"/>
                      <w:color w:val="000000"/>
                      <w:sz w:val="24"/>
                      <w:szCs w:val="24"/>
                      <w:lang w:eastAsia="es-CL"/>
                    </w:rPr>
                  </w:pPr>
                  <w:r w:rsidRPr="00382C76">
                    <w:rPr>
                      <w:rFonts w:ascii="Arial" w:eastAsia="Times New Roman" w:hAnsi="Arial" w:cs="Arial"/>
                      <w:noProof/>
                      <w:color w:val="0000FF"/>
                      <w:sz w:val="24"/>
                      <w:szCs w:val="24"/>
                      <w:lang w:val="es-ES"/>
                    </w:rPr>
                    <w:drawing>
                      <wp:inline distT="0" distB="0" distL="0" distR="0" wp14:anchorId="244DF9E7" wp14:editId="5E78DA2C">
                        <wp:extent cx="150495" cy="150495"/>
                        <wp:effectExtent l="0" t="0" r="1905" b="1905"/>
                        <wp:docPr id="11" name="Imagen 11" descr="http://estudiantes.senadis.cl/2017/images/find.gif">
                          <a:hlinkClick xmlns:a="http://schemas.openxmlformats.org/drawingml/2006/main" r:id="rId21" tgtFrame="&quot;_blank&quot;" tooltip="&quot;Haga click aquí para ver el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studiantes.senadis.cl/2017/images/find.gif">
                                  <a:hlinkClick r:id="rId21" tgtFrame="&quot;_blank&quot;" tooltip="&quot;Haga click aquí para ver el archivo&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382C76">
                    <w:rPr>
                      <w:rFonts w:ascii="Arial" w:eastAsia="Times New Roman" w:hAnsi="Arial" w:cs="Arial"/>
                      <w:noProof/>
                      <w:color w:val="000000"/>
                      <w:sz w:val="24"/>
                      <w:szCs w:val="24"/>
                      <w:lang w:val="es-ES"/>
                    </w:rPr>
                    <w:drawing>
                      <wp:inline distT="0" distB="0" distL="0" distR="0" wp14:anchorId="5D56C038" wp14:editId="6419164F">
                        <wp:extent cx="150495" cy="150495"/>
                        <wp:effectExtent l="0" t="0" r="1905" b="1905"/>
                        <wp:docPr id="12" name="Imagen 12" descr="http://estudiantes.senadis.cl/2017/images/bor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estudiantes.senadis.cl/2017/images/borra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c>
            </w:tr>
            <w:tr w:rsidR="002E224E" w:rsidRPr="00382C76" w14:paraId="1B724EC0" w14:textId="77777777" w:rsidTr="00976B85">
              <w:trPr>
                <w:tblCellSpacing w:w="0" w:type="dxa"/>
              </w:trPr>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540A3E1" w14:textId="77777777" w:rsidR="002E224E" w:rsidRPr="00382C76" w:rsidRDefault="002E224E" w:rsidP="00976B85">
                  <w:pPr>
                    <w:spacing w:after="0" w:line="240" w:lineRule="auto"/>
                    <w:rPr>
                      <w:rFonts w:ascii="Arial" w:eastAsia="Times New Roman" w:hAnsi="Arial" w:cs="Arial"/>
                      <w:color w:val="000000"/>
                      <w:sz w:val="24"/>
                      <w:szCs w:val="24"/>
                      <w:lang w:eastAsia="es-CL"/>
                    </w:rPr>
                  </w:pPr>
                  <w:r w:rsidRPr="00382C76">
                    <w:rPr>
                      <w:rFonts w:ascii="Arial" w:eastAsia="Times New Roman" w:hAnsi="Arial" w:cs="Arial"/>
                      <w:color w:val="000000"/>
                      <w:sz w:val="24"/>
                      <w:szCs w:val="24"/>
                      <w:lang w:eastAsia="es-CL"/>
                    </w:rPr>
                    <w:t>Documento que acredite cuenta bancaria (con nombre del Estudiante, Número de cuenta, Tipo de Cuenta y Banco)</w:t>
                  </w:r>
                </w:p>
              </w:tc>
              <w:tc>
                <w:tcPr>
                  <w:tcW w:w="869"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DBD0BE"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65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E3F958" w14:textId="77777777" w:rsidR="002E224E" w:rsidRPr="00382C76" w:rsidRDefault="002E224E" w:rsidP="00976B85">
                  <w:pPr>
                    <w:spacing w:after="0" w:line="240" w:lineRule="auto"/>
                    <w:jc w:val="right"/>
                    <w:rPr>
                      <w:rFonts w:ascii="Arial" w:eastAsia="Times New Roman" w:hAnsi="Arial" w:cs="Arial"/>
                      <w:color w:val="000000"/>
                      <w:sz w:val="24"/>
                      <w:szCs w:val="24"/>
                      <w:lang w:eastAsia="es-CL"/>
                    </w:rPr>
                  </w:pPr>
                </w:p>
              </w:tc>
              <w:tc>
                <w:tcPr>
                  <w:tcW w:w="433"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6E16329"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780"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FA5EC97" w14:textId="77777777" w:rsidR="002E224E" w:rsidRPr="00382C76" w:rsidRDefault="002E224E" w:rsidP="00976B85">
                  <w:pPr>
                    <w:spacing w:after="0" w:line="240" w:lineRule="auto"/>
                    <w:jc w:val="center"/>
                    <w:rPr>
                      <w:rFonts w:ascii="Arial" w:eastAsia="Times New Roman" w:hAnsi="Arial" w:cs="Arial"/>
                      <w:color w:val="000000"/>
                      <w:sz w:val="24"/>
                      <w:szCs w:val="24"/>
                      <w:lang w:eastAsia="es-CL"/>
                    </w:rPr>
                  </w:pPr>
                  <w:r w:rsidRPr="00382C76">
                    <w:rPr>
                      <w:rFonts w:ascii="Arial" w:eastAsia="Times New Roman" w:hAnsi="Arial" w:cs="Arial"/>
                      <w:noProof/>
                      <w:color w:val="0000FF"/>
                      <w:sz w:val="24"/>
                      <w:szCs w:val="24"/>
                      <w:lang w:val="es-ES"/>
                    </w:rPr>
                    <w:drawing>
                      <wp:inline distT="0" distB="0" distL="0" distR="0" wp14:anchorId="3179B91B" wp14:editId="25BF0392">
                        <wp:extent cx="150495" cy="150495"/>
                        <wp:effectExtent l="0" t="0" r="1905" b="1905"/>
                        <wp:docPr id="13" name="Imagen 13" descr="http://estudiantes.senadis.cl/2017/images/find.gif">
                          <a:hlinkClick xmlns:a="http://schemas.openxmlformats.org/drawingml/2006/main" r:id="rId22" tgtFrame="&quot;_blank&quot;" tooltip="&quot;Haga click aquí para ver el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estudiantes.senadis.cl/2017/images/find.gif">
                                  <a:hlinkClick r:id="rId22" tgtFrame="&quot;_blank&quot;" tooltip="&quot;Haga click aquí para ver el archivo&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382C76">
                    <w:rPr>
                      <w:rFonts w:ascii="Arial" w:eastAsia="Times New Roman" w:hAnsi="Arial" w:cs="Arial"/>
                      <w:noProof/>
                      <w:color w:val="000000"/>
                      <w:sz w:val="24"/>
                      <w:szCs w:val="24"/>
                      <w:lang w:val="es-ES"/>
                    </w:rPr>
                    <w:drawing>
                      <wp:inline distT="0" distB="0" distL="0" distR="0" wp14:anchorId="2BF8CBCF" wp14:editId="02AFA0E4">
                        <wp:extent cx="150495" cy="150495"/>
                        <wp:effectExtent l="0" t="0" r="1905" b="1905"/>
                        <wp:docPr id="14" name="Imagen 14" descr="http://estudiantes.senadis.cl/2017/images/bor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estudiantes.senadis.cl/2017/images/borra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c>
            </w:tr>
            <w:tr w:rsidR="002E224E" w:rsidRPr="00382C76" w14:paraId="3DE9F136" w14:textId="77777777" w:rsidTr="00976B85">
              <w:trPr>
                <w:tblCellSpacing w:w="0" w:type="dxa"/>
              </w:trPr>
              <w:tc>
                <w:tcPr>
                  <w:tcW w:w="2266" w:type="pct"/>
                  <w:tcBorders>
                    <w:top w:val="single" w:sz="6" w:space="0" w:color="CCCCCC"/>
                    <w:left w:val="single" w:sz="6" w:space="0" w:color="CCCCCC"/>
                    <w:bottom w:val="single" w:sz="6" w:space="0" w:color="CCCCCC"/>
                    <w:right w:val="single" w:sz="6" w:space="0" w:color="CCCCCC"/>
                  </w:tcBorders>
                  <w:shd w:val="clear" w:color="auto" w:fill="FFFFFF"/>
                  <w:vAlign w:val="center"/>
                </w:tcPr>
                <w:p w14:paraId="0B43D2D3" w14:textId="77777777" w:rsidR="002E224E" w:rsidRPr="00382C76" w:rsidRDefault="002E224E" w:rsidP="00976B85">
                  <w:pPr>
                    <w:spacing w:after="0" w:line="240" w:lineRule="auto"/>
                    <w:rPr>
                      <w:rFonts w:ascii="Arial" w:eastAsia="Times New Roman" w:hAnsi="Arial" w:cs="Arial"/>
                      <w:color w:val="000000"/>
                      <w:sz w:val="24"/>
                      <w:szCs w:val="24"/>
                      <w:lang w:eastAsia="es-CL"/>
                    </w:rPr>
                  </w:pPr>
                  <w:r w:rsidRPr="00382C76">
                    <w:rPr>
                      <w:rFonts w:ascii="Arial" w:eastAsia="Times New Roman" w:hAnsi="Arial" w:cs="Arial"/>
                      <w:color w:val="000000"/>
                      <w:sz w:val="24"/>
                      <w:szCs w:val="24"/>
                      <w:lang w:eastAsia="es-CL"/>
                    </w:rPr>
                    <w:t>Cédula de Identidad</w:t>
                  </w:r>
                </w:p>
              </w:tc>
              <w:tc>
                <w:tcPr>
                  <w:tcW w:w="869"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3FBAF89"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65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989EE2B" w14:textId="77777777" w:rsidR="002E224E" w:rsidRPr="00382C76" w:rsidRDefault="002E224E" w:rsidP="00976B85">
                  <w:pPr>
                    <w:spacing w:after="0" w:line="240" w:lineRule="auto"/>
                    <w:jc w:val="right"/>
                    <w:rPr>
                      <w:rFonts w:ascii="Arial" w:eastAsia="Times New Roman" w:hAnsi="Arial" w:cs="Arial"/>
                      <w:color w:val="000000"/>
                      <w:sz w:val="24"/>
                      <w:szCs w:val="24"/>
                      <w:lang w:eastAsia="es-CL"/>
                    </w:rPr>
                  </w:pPr>
                </w:p>
              </w:tc>
              <w:tc>
                <w:tcPr>
                  <w:tcW w:w="433"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82A178" w14:textId="77777777" w:rsidR="002E224E" w:rsidRPr="00382C76" w:rsidRDefault="002E224E" w:rsidP="00976B85">
                  <w:pPr>
                    <w:spacing w:after="0" w:line="240" w:lineRule="auto"/>
                    <w:rPr>
                      <w:rFonts w:ascii="Arial" w:eastAsia="Times New Roman" w:hAnsi="Arial" w:cs="Arial"/>
                      <w:color w:val="000000"/>
                      <w:sz w:val="24"/>
                      <w:szCs w:val="24"/>
                      <w:lang w:eastAsia="es-CL"/>
                    </w:rPr>
                  </w:pPr>
                </w:p>
              </w:tc>
              <w:tc>
                <w:tcPr>
                  <w:tcW w:w="780"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D7934C3" w14:textId="77777777" w:rsidR="002E224E" w:rsidRPr="00382C76" w:rsidRDefault="00521F87" w:rsidP="00976B85">
                  <w:pPr>
                    <w:spacing w:after="0" w:line="240" w:lineRule="auto"/>
                    <w:jc w:val="center"/>
                    <w:rPr>
                      <w:rFonts w:ascii="Arial" w:eastAsia="Times New Roman" w:hAnsi="Arial" w:cs="Arial"/>
                      <w:color w:val="000000"/>
                      <w:sz w:val="24"/>
                      <w:szCs w:val="24"/>
                      <w:lang w:eastAsia="es-CL"/>
                    </w:rPr>
                  </w:pPr>
                  <w:hyperlink r:id="rId23" w:tgtFrame="_blank" w:tooltip="Haga click aquí para ver el archivo" w:history="1">
                    <w:r w:rsidR="002E224E" w:rsidRPr="00382C76">
                      <w:rPr>
                        <w:rFonts w:ascii="Arial" w:eastAsia="Times New Roman" w:hAnsi="Arial" w:cs="Arial"/>
                        <w:noProof/>
                        <w:color w:val="0000FF"/>
                        <w:sz w:val="24"/>
                        <w:szCs w:val="24"/>
                        <w:lang w:val="es-ES"/>
                      </w:rPr>
                      <w:drawing>
                        <wp:inline distT="0" distB="0" distL="0" distR="0" wp14:anchorId="26BBF264" wp14:editId="134EBC93">
                          <wp:extent cx="150495" cy="150495"/>
                          <wp:effectExtent l="0" t="0" r="1905" b="1905"/>
                          <wp:docPr id="15" name="Imagen 15" descr="http://estudiantes.senadis.cl/2017/images/find.gif">
                            <a:hlinkClick xmlns:a="http://schemas.openxmlformats.org/drawingml/2006/main" r:id="rId23" tgtFrame="&quot;_blank&quot;" tooltip="&quot;Haga click aquí para ver el arch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estudiantes.senadis.cl/2017/images/find.gif">
                                    <a:hlinkClick r:id="rId23" tgtFrame="&quot;_blank&quot;" tooltip="&quot;Haga click aquí para ver el archivo&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hyperlink>
                  <w:r w:rsidR="002E224E" w:rsidRPr="00382C76">
                    <w:rPr>
                      <w:rFonts w:ascii="Arial" w:eastAsia="Times New Roman" w:hAnsi="Arial" w:cs="Arial"/>
                      <w:noProof/>
                      <w:color w:val="000000"/>
                      <w:sz w:val="24"/>
                      <w:szCs w:val="24"/>
                      <w:lang w:val="es-ES"/>
                    </w:rPr>
                    <w:drawing>
                      <wp:inline distT="0" distB="0" distL="0" distR="0" wp14:anchorId="4EA52081" wp14:editId="2FDCCB2F">
                        <wp:extent cx="150495" cy="150495"/>
                        <wp:effectExtent l="0" t="0" r="1905" b="1905"/>
                        <wp:docPr id="16" name="Imagen 16" descr="http://estudiantes.senadis.cl/2017/images/borr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estudiantes.senadis.cl/2017/images/borra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p>
              </w:tc>
            </w:tr>
            <w:tr w:rsidR="002E224E" w:rsidRPr="00382C76" w14:paraId="2D637F79" w14:textId="77777777" w:rsidTr="00976B85">
              <w:trPr>
                <w:trHeight w:val="375"/>
                <w:tblCellSpacing w:w="0" w:type="dxa"/>
              </w:trPr>
              <w:tc>
                <w:tcPr>
                  <w:tcW w:w="0" w:type="auto"/>
                  <w:gridSpan w:val="5"/>
                  <w:tcBorders>
                    <w:top w:val="single" w:sz="12" w:space="0" w:color="FFFFDD"/>
                    <w:left w:val="single" w:sz="12" w:space="0" w:color="FFFFDD"/>
                    <w:bottom w:val="single" w:sz="12" w:space="0" w:color="FFFFDD"/>
                    <w:right w:val="single" w:sz="12" w:space="0" w:color="FFFFDD"/>
                  </w:tcBorders>
                  <w:shd w:val="clear" w:color="auto" w:fill="auto"/>
                  <w:vAlign w:val="center"/>
                  <w:hideMark/>
                </w:tcPr>
                <w:p w14:paraId="52D76C53" w14:textId="77777777" w:rsidR="002E224E" w:rsidRPr="00382C76" w:rsidRDefault="002E224E" w:rsidP="00976B85">
                  <w:pPr>
                    <w:spacing w:after="0" w:line="240" w:lineRule="auto"/>
                    <w:jc w:val="center"/>
                    <w:rPr>
                      <w:rFonts w:ascii="Arial" w:eastAsia="Times New Roman" w:hAnsi="Arial" w:cs="Arial"/>
                      <w:b/>
                      <w:bCs/>
                      <w:color w:val="000000"/>
                      <w:sz w:val="24"/>
                      <w:szCs w:val="24"/>
                      <w:lang w:eastAsia="es-CL"/>
                    </w:rPr>
                  </w:pPr>
                  <w:r w:rsidRPr="00382C76">
                    <w:rPr>
                      <w:rFonts w:ascii="Arial" w:eastAsia="Times New Roman" w:hAnsi="Arial" w:cs="Arial"/>
                      <w:b/>
                      <w:bCs/>
                      <w:color w:val="000000"/>
                      <w:sz w:val="24"/>
                      <w:szCs w:val="24"/>
                      <w:lang w:eastAsia="es-CL"/>
                    </w:rPr>
                    <w:t>Ha subido todos los archivos de tipo OBLIGATORIO</w:t>
                  </w:r>
                  <w:r w:rsidRPr="00382C76">
                    <w:rPr>
                      <w:rFonts w:ascii="Arial" w:eastAsia="Times New Roman" w:hAnsi="Arial" w:cs="Arial"/>
                      <w:b/>
                      <w:bCs/>
                      <w:color w:val="000000"/>
                      <w:sz w:val="24"/>
                      <w:szCs w:val="24"/>
                      <w:lang w:eastAsia="es-CL"/>
                    </w:rPr>
                    <w:br/>
                    <w:t>Para agregar presione el botón [+ Archivo]</w:t>
                  </w:r>
                </w:p>
              </w:tc>
            </w:tr>
          </w:tbl>
          <w:p w14:paraId="5D1E1E32" w14:textId="77777777" w:rsidR="002E224E" w:rsidRPr="00382C76" w:rsidRDefault="002E224E" w:rsidP="00976B85">
            <w:pPr>
              <w:spacing w:after="0" w:line="240" w:lineRule="auto"/>
              <w:rPr>
                <w:rFonts w:ascii="Arial" w:eastAsia="Times New Roman" w:hAnsi="Arial" w:cs="Arial"/>
                <w:sz w:val="24"/>
                <w:szCs w:val="24"/>
                <w:lang w:eastAsia="es-CL"/>
              </w:rPr>
            </w:pPr>
          </w:p>
        </w:tc>
      </w:tr>
    </w:tbl>
    <w:p w14:paraId="333807EC" w14:textId="77777777" w:rsidR="002E224E" w:rsidRPr="00382C76" w:rsidRDefault="002E224E" w:rsidP="002E224E">
      <w:pPr>
        <w:rPr>
          <w:rFonts w:ascii="Arial" w:hAnsi="Arial" w:cs="Arial"/>
          <w:sz w:val="24"/>
          <w:szCs w:val="24"/>
        </w:rPr>
      </w:pPr>
    </w:p>
    <w:p w14:paraId="45F2607D" w14:textId="71BBDB0F" w:rsidR="002E224E" w:rsidRDefault="002E224E" w:rsidP="002E224E">
      <w:pPr>
        <w:rPr>
          <w:rFonts w:ascii="Arial" w:hAnsi="Arial" w:cs="Arial"/>
          <w:sz w:val="24"/>
          <w:szCs w:val="24"/>
        </w:rPr>
      </w:pPr>
      <w:r w:rsidRPr="00382C76">
        <w:rPr>
          <w:rFonts w:ascii="Arial" w:hAnsi="Arial" w:cs="Arial"/>
          <w:sz w:val="24"/>
          <w:szCs w:val="24"/>
        </w:rPr>
        <w:t xml:space="preserve">  </w:t>
      </w:r>
      <w:r w:rsidRPr="00382C76">
        <w:rPr>
          <w:rFonts w:ascii="Arial" w:hAnsi="Arial" w:cs="Arial"/>
          <w:sz w:val="24"/>
          <w:szCs w:val="24"/>
        </w:rPr>
        <w:tab/>
      </w:r>
    </w:p>
    <w:p w14:paraId="4ECFBE9E" w14:textId="167E0524" w:rsidR="002E224E" w:rsidRDefault="002E224E" w:rsidP="002E224E">
      <w:pPr>
        <w:rPr>
          <w:rFonts w:ascii="Arial" w:hAnsi="Arial" w:cs="Arial"/>
          <w:sz w:val="24"/>
          <w:szCs w:val="24"/>
        </w:rPr>
      </w:pPr>
    </w:p>
    <w:p w14:paraId="7B980640" w14:textId="76F7CD54" w:rsidR="005176EA" w:rsidRDefault="005176EA" w:rsidP="002E224E">
      <w:pPr>
        <w:rPr>
          <w:rFonts w:ascii="Arial" w:hAnsi="Arial" w:cs="Arial"/>
          <w:sz w:val="24"/>
          <w:szCs w:val="24"/>
        </w:rPr>
      </w:pPr>
    </w:p>
    <w:p w14:paraId="1B8D1843" w14:textId="77777777" w:rsidR="005176EA" w:rsidRDefault="005176EA" w:rsidP="002E224E">
      <w:pPr>
        <w:rPr>
          <w:rFonts w:ascii="Arial" w:hAnsi="Arial" w:cs="Arial"/>
          <w:sz w:val="24"/>
          <w:szCs w:val="24"/>
        </w:rPr>
      </w:pPr>
    </w:p>
    <w:p w14:paraId="5A4926F1" w14:textId="0B04AD76" w:rsidR="005176EA" w:rsidRDefault="005176EA" w:rsidP="002E224E">
      <w:pPr>
        <w:rPr>
          <w:rFonts w:ascii="Arial" w:hAnsi="Arial" w:cs="Arial"/>
          <w:sz w:val="24"/>
          <w:szCs w:val="24"/>
        </w:rPr>
      </w:pPr>
    </w:p>
    <w:p w14:paraId="4D7F4EF9" w14:textId="1553CDE3" w:rsidR="005176EA" w:rsidRDefault="005176EA" w:rsidP="002E224E">
      <w:pPr>
        <w:rPr>
          <w:rFonts w:ascii="Arial" w:hAnsi="Arial" w:cs="Arial"/>
          <w:sz w:val="24"/>
          <w:szCs w:val="24"/>
        </w:rPr>
      </w:pPr>
    </w:p>
    <w:p w14:paraId="4B0E3489" w14:textId="0E45D3DB" w:rsidR="005176EA" w:rsidRDefault="005176EA" w:rsidP="002E224E">
      <w:pPr>
        <w:rPr>
          <w:rFonts w:ascii="Arial" w:hAnsi="Arial" w:cs="Arial"/>
          <w:sz w:val="24"/>
          <w:szCs w:val="24"/>
        </w:rPr>
      </w:pPr>
    </w:p>
    <w:p w14:paraId="27DD3D32" w14:textId="0775CF26" w:rsidR="005176EA" w:rsidRDefault="005176EA" w:rsidP="002E224E">
      <w:pPr>
        <w:rPr>
          <w:rFonts w:ascii="Arial" w:hAnsi="Arial" w:cs="Arial"/>
          <w:sz w:val="24"/>
          <w:szCs w:val="24"/>
        </w:rPr>
      </w:pPr>
    </w:p>
    <w:p w14:paraId="4D988D7E" w14:textId="484275C1" w:rsidR="005176EA" w:rsidRDefault="005176EA" w:rsidP="002E224E">
      <w:pPr>
        <w:rPr>
          <w:rFonts w:ascii="Arial" w:hAnsi="Arial" w:cs="Arial"/>
          <w:sz w:val="24"/>
          <w:szCs w:val="24"/>
        </w:rPr>
      </w:pPr>
    </w:p>
    <w:p w14:paraId="38AC49BA" w14:textId="20A22149" w:rsidR="005176EA" w:rsidRDefault="005176EA" w:rsidP="002E224E">
      <w:pPr>
        <w:rPr>
          <w:rFonts w:ascii="Arial" w:hAnsi="Arial" w:cs="Arial"/>
          <w:sz w:val="24"/>
          <w:szCs w:val="24"/>
        </w:rPr>
      </w:pPr>
    </w:p>
    <w:p w14:paraId="06E3B382" w14:textId="6BEAEB54" w:rsidR="005176EA" w:rsidRDefault="005176EA" w:rsidP="002E224E">
      <w:pPr>
        <w:rPr>
          <w:rFonts w:ascii="Arial" w:hAnsi="Arial" w:cs="Arial"/>
          <w:sz w:val="24"/>
          <w:szCs w:val="24"/>
        </w:rPr>
      </w:pPr>
    </w:p>
    <w:p w14:paraId="2E52E4DC" w14:textId="1540F251" w:rsidR="005176EA" w:rsidRDefault="005176EA" w:rsidP="002E224E">
      <w:pPr>
        <w:rPr>
          <w:rFonts w:ascii="Arial" w:hAnsi="Arial" w:cs="Arial"/>
          <w:sz w:val="24"/>
          <w:szCs w:val="24"/>
        </w:rPr>
      </w:pPr>
    </w:p>
    <w:p w14:paraId="779CC5D8" w14:textId="44FE85B1" w:rsidR="005176EA" w:rsidRDefault="005176EA" w:rsidP="002E224E">
      <w:pPr>
        <w:rPr>
          <w:rFonts w:ascii="Arial" w:hAnsi="Arial" w:cs="Arial"/>
          <w:sz w:val="24"/>
          <w:szCs w:val="24"/>
        </w:rPr>
      </w:pPr>
    </w:p>
    <w:p w14:paraId="735BA12D" w14:textId="63CBBEEA" w:rsidR="005176EA" w:rsidRDefault="005176EA" w:rsidP="002E224E">
      <w:pPr>
        <w:rPr>
          <w:rFonts w:ascii="Arial" w:hAnsi="Arial" w:cs="Arial"/>
          <w:sz w:val="24"/>
          <w:szCs w:val="24"/>
        </w:rPr>
      </w:pPr>
    </w:p>
    <w:p w14:paraId="1A67F63F" w14:textId="77777777" w:rsidR="005176EA" w:rsidRDefault="005176EA" w:rsidP="002E224E">
      <w:pPr>
        <w:rPr>
          <w:rFonts w:ascii="Arial" w:hAnsi="Arial" w:cs="Arial"/>
          <w:sz w:val="24"/>
          <w:szCs w:val="24"/>
        </w:rPr>
      </w:pPr>
    </w:p>
    <w:p w14:paraId="654E7443" w14:textId="0DCF1B5D" w:rsidR="002E224E" w:rsidRDefault="002E224E" w:rsidP="002E224E">
      <w:pPr>
        <w:rPr>
          <w:rFonts w:ascii="Arial" w:hAnsi="Arial" w:cs="Arial"/>
          <w:sz w:val="24"/>
          <w:szCs w:val="24"/>
        </w:rPr>
      </w:pPr>
    </w:p>
    <w:p w14:paraId="5D597D46" w14:textId="20B825E0" w:rsidR="002E224E" w:rsidRDefault="002E224E" w:rsidP="002E224E">
      <w:pPr>
        <w:rPr>
          <w:rFonts w:ascii="Arial" w:hAnsi="Arial" w:cs="Arial"/>
          <w:sz w:val="24"/>
          <w:szCs w:val="24"/>
        </w:rPr>
      </w:pPr>
    </w:p>
    <w:p w14:paraId="5391CD27" w14:textId="77777777" w:rsidR="000E1AB3" w:rsidRDefault="000E1AB3" w:rsidP="002E224E">
      <w:pPr>
        <w:rPr>
          <w:rFonts w:ascii="Arial" w:hAnsi="Arial" w:cs="Arial"/>
          <w:sz w:val="24"/>
          <w:szCs w:val="24"/>
        </w:rPr>
      </w:pPr>
    </w:p>
    <w:p w14:paraId="0BD68869" w14:textId="77777777" w:rsidR="002E224E" w:rsidRDefault="002E224E" w:rsidP="002E224E">
      <w:pPr>
        <w:rPr>
          <w:rFonts w:ascii="Arial" w:eastAsia="Arial" w:hAnsi="Arial" w:cs="Arial"/>
          <w:b/>
          <w:color w:val="1F4E79"/>
          <w:sz w:val="24"/>
          <w:szCs w:val="24"/>
        </w:rPr>
      </w:pPr>
    </w:p>
    <w:p w14:paraId="52E37B09" w14:textId="77777777" w:rsidR="00834B72" w:rsidRDefault="00834B72">
      <w:pPr>
        <w:widowControl w:val="0"/>
        <w:pBdr>
          <w:top w:val="nil"/>
          <w:left w:val="nil"/>
          <w:bottom w:val="nil"/>
          <w:right w:val="nil"/>
          <w:between w:val="nil"/>
        </w:pBdr>
        <w:jc w:val="center"/>
        <w:rPr>
          <w:rFonts w:ascii="Arial" w:eastAsia="Arial" w:hAnsi="Arial" w:cs="Arial"/>
          <w:b/>
          <w:color w:val="1F4E79"/>
          <w:sz w:val="24"/>
          <w:szCs w:val="24"/>
        </w:rPr>
      </w:pPr>
    </w:p>
    <w:p w14:paraId="7BF3DD76" w14:textId="349B3D56" w:rsidR="0062325E" w:rsidRDefault="005176EA">
      <w:pPr>
        <w:widowControl w:val="0"/>
        <w:pBdr>
          <w:top w:val="nil"/>
          <w:left w:val="nil"/>
          <w:bottom w:val="nil"/>
          <w:right w:val="nil"/>
          <w:between w:val="nil"/>
        </w:pBdr>
        <w:jc w:val="center"/>
        <w:rPr>
          <w:rFonts w:ascii="Arial" w:eastAsia="Arial" w:hAnsi="Arial" w:cs="Arial"/>
          <w:color w:val="1F4E79"/>
          <w:sz w:val="24"/>
          <w:szCs w:val="24"/>
        </w:rPr>
      </w:pPr>
      <w:r>
        <w:rPr>
          <w:rFonts w:ascii="Arial" w:eastAsia="Arial" w:hAnsi="Arial" w:cs="Arial"/>
          <w:b/>
          <w:color w:val="1F4E79"/>
          <w:sz w:val="24"/>
          <w:szCs w:val="24"/>
        </w:rPr>
        <w:t xml:space="preserve">             </w:t>
      </w:r>
      <w:r w:rsidR="0019637B">
        <w:rPr>
          <w:rFonts w:ascii="Arial" w:eastAsia="Arial" w:hAnsi="Arial" w:cs="Arial"/>
          <w:b/>
          <w:color w:val="1F4E79"/>
          <w:sz w:val="24"/>
          <w:szCs w:val="24"/>
        </w:rPr>
        <w:t>ANEXO Nº2: DIRECCIONES REGIONALES</w:t>
      </w:r>
    </w:p>
    <w:tbl>
      <w:tblPr>
        <w:tblStyle w:val="ad"/>
        <w:tblW w:w="9881" w:type="dxa"/>
        <w:tblInd w:w="0" w:type="dxa"/>
        <w:tblLayout w:type="fixed"/>
        <w:tblLook w:val="0000" w:firstRow="0" w:lastRow="0" w:firstColumn="0" w:lastColumn="0" w:noHBand="0" w:noVBand="0"/>
      </w:tblPr>
      <w:tblGrid>
        <w:gridCol w:w="4920"/>
        <w:gridCol w:w="4961"/>
      </w:tblGrid>
      <w:tr w:rsidR="0062325E" w14:paraId="2B2F1994"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83E5DC" w14:textId="77777777" w:rsidR="0062325E" w:rsidRPr="003651FE" w:rsidRDefault="003651FE" w:rsidP="003651FE">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b/>
                <w:color w:val="000000"/>
              </w:rPr>
              <w:t>ARICA Y PARINACOTA</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161BA3" w14:textId="77777777" w:rsidR="0062325E" w:rsidRPr="003651FE" w:rsidRDefault="003651FE" w:rsidP="003651FE">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b/>
                <w:color w:val="000000"/>
              </w:rPr>
              <w:t>TARAPACÁ</w:t>
            </w:r>
          </w:p>
        </w:tc>
      </w:tr>
      <w:tr w:rsidR="0062325E" w14:paraId="7CC85E24"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502AE"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18 de Septiembre 1530, Arica</w:t>
            </w:r>
          </w:p>
          <w:p w14:paraId="7A74A4B9"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58-2231348</w:t>
            </w:r>
          </w:p>
          <w:p w14:paraId="67E05367"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24">
              <w:r w:rsidRPr="003651FE">
                <w:rPr>
                  <w:rFonts w:ascii="Arial" w:eastAsia="Arial" w:hAnsi="Arial" w:cs="Arial"/>
                  <w:b/>
                  <w:color w:val="0563C1"/>
                  <w:u w:val="single"/>
                </w:rPr>
                <w:t>arica@senadis.cl</w:t>
              </w:r>
            </w:hyperlink>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7C8C" w14:textId="7020CEB5"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w:t>
            </w:r>
            <w:hyperlink r:id="rId25">
              <w:r w:rsidRPr="003651FE">
                <w:rPr>
                  <w:rFonts w:ascii="Arial" w:eastAsia="Arial" w:hAnsi="Arial" w:cs="Arial"/>
                  <w:b/>
                  <w:color w:val="0563C1"/>
                  <w:u w:val="single"/>
                </w:rPr>
                <w:t>Av. Baquedano N° 913</w:t>
              </w:r>
            </w:hyperlink>
            <w:r w:rsidRPr="003651FE">
              <w:rPr>
                <w:rFonts w:ascii="Arial" w:eastAsia="Arial" w:hAnsi="Arial" w:cs="Arial"/>
                <w:b/>
                <w:color w:val="000000"/>
              </w:rPr>
              <w:t xml:space="preserve">, </w:t>
            </w:r>
            <w:r w:rsidR="002579E4" w:rsidRPr="003651FE">
              <w:rPr>
                <w:rFonts w:ascii="Arial" w:eastAsia="Arial" w:hAnsi="Arial" w:cs="Arial"/>
                <w:b/>
                <w:color w:val="000000"/>
              </w:rPr>
              <w:t xml:space="preserve">esquina </w:t>
            </w:r>
            <w:r w:rsidRPr="003651FE">
              <w:rPr>
                <w:rFonts w:ascii="Arial" w:eastAsia="Arial" w:hAnsi="Arial" w:cs="Arial"/>
                <w:b/>
                <w:color w:val="000000"/>
              </w:rPr>
              <w:t>Wilson, Iquique.</w:t>
            </w:r>
          </w:p>
          <w:p w14:paraId="4272D070"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57-2416210</w:t>
            </w:r>
          </w:p>
          <w:p w14:paraId="49B340C3"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26">
              <w:r w:rsidRPr="003651FE">
                <w:rPr>
                  <w:rFonts w:ascii="Arial" w:eastAsia="Arial" w:hAnsi="Arial" w:cs="Arial"/>
                  <w:b/>
                  <w:color w:val="0563C1"/>
                  <w:u w:val="single"/>
                </w:rPr>
                <w:t>tarapaca@senadis.cl</w:t>
              </w:r>
            </w:hyperlink>
          </w:p>
        </w:tc>
      </w:tr>
      <w:tr w:rsidR="0062325E" w14:paraId="0CB797E5"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D07B19" w14:textId="77777777" w:rsidR="0062325E" w:rsidRPr="003651FE" w:rsidRDefault="003651FE" w:rsidP="003651FE">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b/>
                <w:color w:val="000000"/>
              </w:rPr>
              <w:t>ANTOFAGASTA</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0F36D7" w14:textId="77777777" w:rsidR="0062325E" w:rsidRPr="003651FE" w:rsidRDefault="003651FE" w:rsidP="003651FE">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b/>
                <w:color w:val="000000"/>
              </w:rPr>
              <w:t>ATACAMA</w:t>
            </w:r>
          </w:p>
        </w:tc>
      </w:tr>
      <w:tr w:rsidR="0062325E" w14:paraId="30A575F1"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AF219"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Copiapó 596, esquina Condell, Antofagasta</w:t>
            </w:r>
          </w:p>
          <w:p w14:paraId="283694FB"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55-2485727</w:t>
            </w:r>
          </w:p>
          <w:p w14:paraId="50FE2A3D"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27">
              <w:r w:rsidRPr="003651FE">
                <w:rPr>
                  <w:rFonts w:ascii="Arial" w:eastAsia="Arial" w:hAnsi="Arial" w:cs="Arial"/>
                  <w:b/>
                  <w:color w:val="0563C1"/>
                  <w:u w:val="single"/>
                </w:rPr>
                <w:t>antofagasta@senadis.cl</w:t>
              </w:r>
            </w:hyperlink>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743D2"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w:t>
            </w:r>
            <w:hyperlink r:id="rId28">
              <w:r w:rsidRPr="003651FE">
                <w:rPr>
                  <w:rFonts w:ascii="Arial" w:eastAsia="Arial" w:hAnsi="Arial" w:cs="Arial"/>
                  <w:b/>
                  <w:color w:val="0563C1"/>
                  <w:u w:val="single"/>
                </w:rPr>
                <w:t>Atacama 1125, Copiapó</w:t>
              </w:r>
            </w:hyperlink>
          </w:p>
          <w:p w14:paraId="48E1AB13"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52-2232672</w:t>
            </w:r>
          </w:p>
          <w:p w14:paraId="146CE54D"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29">
              <w:r w:rsidRPr="003651FE">
                <w:rPr>
                  <w:rFonts w:ascii="Arial" w:eastAsia="Arial" w:hAnsi="Arial" w:cs="Arial"/>
                  <w:b/>
                  <w:color w:val="0563C1"/>
                  <w:u w:val="single"/>
                </w:rPr>
                <w:t>atacama@senadis.cl</w:t>
              </w:r>
            </w:hyperlink>
          </w:p>
        </w:tc>
      </w:tr>
      <w:tr w:rsidR="0062325E" w14:paraId="3E4A9020"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AA7684"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COQUIMBO:</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91893B"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VALPARAISO:</w:t>
            </w:r>
          </w:p>
        </w:tc>
      </w:tr>
      <w:tr w:rsidR="0062325E" w14:paraId="633E3FB6"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E07C" w14:textId="535A3FB4"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 xml:space="preserve">Dirección: Av. Estadio, casa N°14, </w:t>
            </w:r>
            <w:r w:rsidR="002579E4" w:rsidRPr="003651FE">
              <w:rPr>
                <w:rFonts w:ascii="Arial" w:eastAsia="Arial" w:hAnsi="Arial" w:cs="Arial"/>
                <w:b/>
                <w:color w:val="000000"/>
              </w:rPr>
              <w:t xml:space="preserve">esquina </w:t>
            </w:r>
            <w:r w:rsidRPr="003651FE">
              <w:rPr>
                <w:rFonts w:ascii="Arial" w:eastAsia="Arial" w:hAnsi="Arial" w:cs="Arial"/>
                <w:b/>
                <w:color w:val="000000"/>
              </w:rPr>
              <w:t>Villa Olímpica, La Serena</w:t>
            </w:r>
          </w:p>
          <w:p w14:paraId="70BBCC1C"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51-2212236</w:t>
            </w:r>
          </w:p>
          <w:p w14:paraId="6F9250EB"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30">
              <w:r w:rsidRPr="003651FE">
                <w:rPr>
                  <w:rFonts w:ascii="Arial" w:eastAsia="Arial" w:hAnsi="Arial" w:cs="Arial"/>
                  <w:b/>
                  <w:color w:val="0563C1"/>
                  <w:u w:val="single"/>
                </w:rPr>
                <w:t>coquimbo@senadis.cl</w:t>
              </w:r>
            </w:hyperlink>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74639"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Av. Brasil 1265, piso 3, Valparaíso</w:t>
            </w:r>
          </w:p>
          <w:p w14:paraId="728DE679"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32-2226733</w:t>
            </w:r>
          </w:p>
          <w:p w14:paraId="48CFB421"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31">
              <w:r w:rsidRPr="003651FE">
                <w:rPr>
                  <w:rFonts w:ascii="Arial" w:eastAsia="Arial" w:hAnsi="Arial" w:cs="Arial"/>
                  <w:b/>
                  <w:color w:val="0563C1"/>
                  <w:u w:val="single"/>
                </w:rPr>
                <w:t>valparaiso@senadis.cl</w:t>
              </w:r>
            </w:hyperlink>
          </w:p>
        </w:tc>
      </w:tr>
      <w:tr w:rsidR="0062325E" w14:paraId="72B035B9"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1F0E45"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LIBERTADOR BERNARDO O’HIGGINS:</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734F26"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MAULE:</w:t>
            </w:r>
          </w:p>
        </w:tc>
      </w:tr>
      <w:tr w:rsidR="0062325E" w14:paraId="4FF7F45E"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A0100" w14:textId="50E53123"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w:t>
            </w:r>
            <w:hyperlink r:id="rId32">
              <w:r w:rsidRPr="003651FE">
                <w:rPr>
                  <w:rFonts w:ascii="Arial" w:eastAsia="Arial" w:hAnsi="Arial" w:cs="Arial"/>
                  <w:b/>
                  <w:color w:val="0563C1"/>
                  <w:u w:val="single"/>
                </w:rPr>
                <w:t>Membrillar 358</w:t>
              </w:r>
            </w:hyperlink>
            <w:r w:rsidRPr="003651FE">
              <w:rPr>
                <w:rFonts w:ascii="Arial" w:eastAsia="Arial" w:hAnsi="Arial" w:cs="Arial"/>
                <w:b/>
                <w:color w:val="000000"/>
              </w:rPr>
              <w:t xml:space="preserve">, </w:t>
            </w:r>
            <w:r w:rsidR="002579E4" w:rsidRPr="003651FE">
              <w:rPr>
                <w:rFonts w:ascii="Arial" w:eastAsia="Arial" w:hAnsi="Arial" w:cs="Arial"/>
                <w:b/>
                <w:color w:val="000000"/>
              </w:rPr>
              <w:t xml:space="preserve">esquina </w:t>
            </w:r>
            <w:r w:rsidRPr="003651FE">
              <w:rPr>
                <w:rFonts w:ascii="Arial" w:eastAsia="Arial" w:hAnsi="Arial" w:cs="Arial"/>
                <w:b/>
                <w:color w:val="000000"/>
              </w:rPr>
              <w:t>Francisco Gana, Rancagua</w:t>
            </w:r>
          </w:p>
          <w:p w14:paraId="33D55483"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72-2226634</w:t>
            </w:r>
          </w:p>
          <w:p w14:paraId="1A17F4A4"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33">
              <w:r w:rsidRPr="003651FE">
                <w:rPr>
                  <w:rFonts w:ascii="Arial" w:eastAsia="Arial" w:hAnsi="Arial" w:cs="Arial"/>
                  <w:b/>
                  <w:color w:val="0563C1"/>
                  <w:u w:val="single"/>
                </w:rPr>
                <w:t>ohiggins@senadis.cl</w:t>
              </w:r>
            </w:hyperlink>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0342"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w:t>
            </w:r>
            <w:hyperlink r:id="rId34">
              <w:r w:rsidRPr="003651FE">
                <w:rPr>
                  <w:rFonts w:ascii="Arial" w:eastAsia="Arial" w:hAnsi="Arial" w:cs="Arial"/>
                  <w:b/>
                  <w:color w:val="0563C1"/>
                  <w:u w:val="single"/>
                </w:rPr>
                <w:t>2 Oriente N° 1298</w:t>
              </w:r>
            </w:hyperlink>
            <w:r w:rsidRPr="003651FE">
              <w:rPr>
                <w:rFonts w:ascii="Arial" w:eastAsia="Arial" w:hAnsi="Arial" w:cs="Arial"/>
                <w:b/>
                <w:color w:val="000000"/>
              </w:rPr>
              <w:t>, esquina 2 Norte, Talca</w:t>
            </w:r>
          </w:p>
          <w:p w14:paraId="3BB6BFFC"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71-2212906</w:t>
            </w:r>
          </w:p>
          <w:p w14:paraId="6CF00B8C"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35">
              <w:r w:rsidRPr="003651FE">
                <w:rPr>
                  <w:rFonts w:ascii="Arial" w:eastAsia="Arial" w:hAnsi="Arial" w:cs="Arial"/>
                  <w:b/>
                  <w:color w:val="0563C1"/>
                  <w:u w:val="single"/>
                </w:rPr>
                <w:t>maule@senadis.cl</w:t>
              </w:r>
            </w:hyperlink>
          </w:p>
        </w:tc>
      </w:tr>
      <w:tr w:rsidR="0062325E" w14:paraId="7030388A"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669363"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BIOBÍO:</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31239E"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ARAUCANÍA:</w:t>
            </w:r>
          </w:p>
        </w:tc>
      </w:tr>
      <w:tr w:rsidR="0062325E" w14:paraId="2357EB8D"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605AA"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San Martín 870, piso 1, oficina 103 B, Concepción</w:t>
            </w:r>
          </w:p>
          <w:p w14:paraId="6D44043A"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41-2221389</w:t>
            </w:r>
          </w:p>
          <w:p w14:paraId="65630B1F"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36">
              <w:r w:rsidRPr="003651FE">
                <w:rPr>
                  <w:rFonts w:ascii="Arial" w:eastAsia="Arial" w:hAnsi="Arial" w:cs="Arial"/>
                  <w:b/>
                  <w:color w:val="0563C1"/>
                  <w:u w:val="single"/>
                </w:rPr>
                <w:t>biobio@senadis.cl</w:t>
              </w:r>
            </w:hyperlink>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8D63"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w:t>
            </w:r>
            <w:hyperlink r:id="rId37">
              <w:r w:rsidRPr="003651FE">
                <w:rPr>
                  <w:rFonts w:ascii="Arial" w:eastAsia="Arial" w:hAnsi="Arial" w:cs="Arial"/>
                  <w:b/>
                  <w:color w:val="0563C1"/>
                  <w:u w:val="single"/>
                </w:rPr>
                <w:t>Diego Portales 564, Temuco</w:t>
              </w:r>
            </w:hyperlink>
          </w:p>
          <w:p w14:paraId="7A72E2BB"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45-2271877</w:t>
            </w:r>
          </w:p>
          <w:p w14:paraId="247122FC"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38">
              <w:r w:rsidRPr="003651FE">
                <w:rPr>
                  <w:rFonts w:ascii="Arial" w:eastAsia="Arial" w:hAnsi="Arial" w:cs="Arial"/>
                  <w:b/>
                  <w:color w:val="0563C1"/>
                  <w:u w:val="single"/>
                </w:rPr>
                <w:t>araucania@senadis.cl</w:t>
              </w:r>
            </w:hyperlink>
          </w:p>
        </w:tc>
      </w:tr>
      <w:tr w:rsidR="0062325E" w14:paraId="41A9E892"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F43711"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LOS LAGOS:</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F185E0"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 xml:space="preserve">AYSEN DEL GRAL. CARLOS IBÁÑEZ DEL </w:t>
            </w:r>
            <w:r w:rsidRPr="003651FE">
              <w:rPr>
                <w:rFonts w:ascii="Arial" w:eastAsia="Arial" w:hAnsi="Arial" w:cs="Arial"/>
                <w:b/>
                <w:color w:val="000000"/>
              </w:rPr>
              <w:lastRenderedPageBreak/>
              <w:t>CAMPO:</w:t>
            </w:r>
          </w:p>
        </w:tc>
      </w:tr>
      <w:tr w:rsidR="0062325E" w14:paraId="17C6398D"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0F2B"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lastRenderedPageBreak/>
              <w:t>Dirección: Concepción 120, piso 4, oficina 405, Edificio Doña Encarnación, Puerto Montt</w:t>
            </w:r>
          </w:p>
          <w:p w14:paraId="36EEAE34"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65-2318037</w:t>
            </w:r>
          </w:p>
          <w:p w14:paraId="7D9DC299"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39">
              <w:r w:rsidRPr="003651FE">
                <w:rPr>
                  <w:rFonts w:ascii="Arial" w:eastAsia="Arial" w:hAnsi="Arial" w:cs="Arial"/>
                  <w:b/>
                  <w:color w:val="0563C1"/>
                  <w:u w:val="single"/>
                </w:rPr>
                <w:t>loslagos@senadis.cl</w:t>
              </w:r>
            </w:hyperlink>
            <w:r w:rsidRPr="003651FE">
              <w:rPr>
                <w:rFonts w:ascii="Arial" w:eastAsia="Arial" w:hAnsi="Arial" w:cs="Arial"/>
                <w:b/>
                <w:color w:val="000000"/>
              </w:rPr>
              <w:t> </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7340"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12 de octubre 467, Coyhaique</w:t>
            </w:r>
          </w:p>
          <w:p w14:paraId="253527E8"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67-2252508</w:t>
            </w:r>
          </w:p>
          <w:p w14:paraId="0348B7F7"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40">
              <w:r w:rsidRPr="003651FE">
                <w:rPr>
                  <w:rFonts w:ascii="Arial" w:eastAsia="Arial" w:hAnsi="Arial" w:cs="Arial"/>
                  <w:b/>
                  <w:color w:val="0563C1"/>
                  <w:u w:val="single"/>
                </w:rPr>
                <w:t>aysen@senadis.cl</w:t>
              </w:r>
            </w:hyperlink>
          </w:p>
        </w:tc>
      </w:tr>
      <w:tr w:rsidR="0062325E" w14:paraId="489DCACE"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A9AA041"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MAGALLANES Y LA ANTARTICA CHILENA:</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02B9C7"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LOS RÍOS:</w:t>
            </w:r>
          </w:p>
        </w:tc>
      </w:tr>
      <w:tr w:rsidR="0062325E" w14:paraId="2A1DD81D"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0D8F"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Croacia 957, Punta Arenas</w:t>
            </w:r>
          </w:p>
          <w:p w14:paraId="2D672727"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61-2240877</w:t>
            </w:r>
          </w:p>
          <w:p w14:paraId="6955D4D6"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41">
              <w:r w:rsidRPr="003651FE">
                <w:rPr>
                  <w:rFonts w:ascii="Arial" w:eastAsia="Arial" w:hAnsi="Arial" w:cs="Arial"/>
                  <w:b/>
                  <w:color w:val="0563C1"/>
                  <w:u w:val="single"/>
                </w:rPr>
                <w:t>magallanes@senadis.cl</w:t>
              </w:r>
            </w:hyperlink>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3157F"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w:t>
            </w:r>
            <w:hyperlink r:id="rId42">
              <w:r w:rsidRPr="003651FE">
                <w:rPr>
                  <w:rFonts w:ascii="Arial" w:eastAsia="Arial" w:hAnsi="Arial" w:cs="Arial"/>
                  <w:b/>
                  <w:color w:val="0563C1"/>
                  <w:u w:val="single"/>
                </w:rPr>
                <w:t>Anfión Muñoz 578, Valdivia</w:t>
              </w:r>
            </w:hyperlink>
          </w:p>
          <w:p w14:paraId="68EC775C"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63-2239271</w:t>
            </w:r>
          </w:p>
          <w:p w14:paraId="03984865" w14:textId="77777777" w:rsidR="0062325E" w:rsidRDefault="0019637B" w:rsidP="003651FE">
            <w:pPr>
              <w:widowControl w:val="0"/>
              <w:pBdr>
                <w:top w:val="nil"/>
                <w:left w:val="nil"/>
                <w:bottom w:val="nil"/>
                <w:right w:val="nil"/>
                <w:between w:val="nil"/>
              </w:pBdr>
              <w:spacing w:after="0" w:line="276" w:lineRule="auto"/>
              <w:jc w:val="center"/>
              <w:rPr>
                <w:rFonts w:ascii="Arial" w:eastAsia="Arial" w:hAnsi="Arial" w:cs="Arial"/>
                <w:b/>
                <w:color w:val="0563C1"/>
                <w:u w:val="single"/>
              </w:rPr>
            </w:pPr>
            <w:r w:rsidRPr="003651FE">
              <w:rPr>
                <w:rFonts w:ascii="Arial" w:eastAsia="Arial" w:hAnsi="Arial" w:cs="Arial"/>
                <w:b/>
                <w:color w:val="000000"/>
              </w:rPr>
              <w:t>Correo electrónico: </w:t>
            </w:r>
            <w:hyperlink r:id="rId43">
              <w:r w:rsidRPr="003651FE">
                <w:rPr>
                  <w:rFonts w:ascii="Arial" w:eastAsia="Arial" w:hAnsi="Arial" w:cs="Arial"/>
                  <w:b/>
                  <w:color w:val="0563C1"/>
                  <w:u w:val="single"/>
                </w:rPr>
                <w:t>losrios@senadis.cl</w:t>
              </w:r>
            </w:hyperlink>
          </w:p>
          <w:p w14:paraId="4AF9BB73" w14:textId="77777777" w:rsidR="00270C59" w:rsidRDefault="00270C59" w:rsidP="003651FE">
            <w:pPr>
              <w:widowControl w:val="0"/>
              <w:pBdr>
                <w:top w:val="nil"/>
                <w:left w:val="nil"/>
                <w:bottom w:val="nil"/>
                <w:right w:val="nil"/>
                <w:between w:val="nil"/>
              </w:pBdr>
              <w:spacing w:after="0" w:line="276" w:lineRule="auto"/>
              <w:jc w:val="center"/>
              <w:rPr>
                <w:rFonts w:ascii="Arial" w:eastAsia="Arial" w:hAnsi="Arial" w:cs="Arial"/>
                <w:b/>
                <w:color w:val="0563C1"/>
                <w:u w:val="single"/>
              </w:rPr>
            </w:pPr>
          </w:p>
          <w:p w14:paraId="52ABF689" w14:textId="1D0459E7" w:rsidR="00270C59" w:rsidRPr="003651FE" w:rsidRDefault="00270C59" w:rsidP="003651FE">
            <w:pPr>
              <w:widowControl w:val="0"/>
              <w:pBdr>
                <w:top w:val="nil"/>
                <w:left w:val="nil"/>
                <w:bottom w:val="nil"/>
                <w:right w:val="nil"/>
                <w:between w:val="nil"/>
              </w:pBdr>
              <w:spacing w:after="0" w:line="276" w:lineRule="auto"/>
              <w:jc w:val="center"/>
              <w:rPr>
                <w:rFonts w:ascii="Arial" w:eastAsia="Arial" w:hAnsi="Arial" w:cs="Arial"/>
                <w:color w:val="000000"/>
              </w:rPr>
            </w:pPr>
          </w:p>
        </w:tc>
      </w:tr>
      <w:tr w:rsidR="0062325E" w14:paraId="5A824BF3"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F88B0E"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METROPOLITANA:</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FB6C9B" w14:textId="3F8A9F37" w:rsidR="0062325E" w:rsidRPr="003651FE" w:rsidRDefault="00270C59" w:rsidP="003651FE">
            <w:pPr>
              <w:widowControl w:val="0"/>
              <w:pBdr>
                <w:top w:val="nil"/>
                <w:left w:val="nil"/>
                <w:bottom w:val="nil"/>
                <w:right w:val="nil"/>
                <w:between w:val="nil"/>
              </w:pBdr>
              <w:spacing w:after="0" w:line="276" w:lineRule="auto"/>
              <w:jc w:val="center"/>
              <w:rPr>
                <w:rFonts w:ascii="Arial" w:eastAsia="Arial" w:hAnsi="Arial" w:cs="Arial"/>
                <w:color w:val="000000"/>
              </w:rPr>
            </w:pPr>
            <w:r>
              <w:rPr>
                <w:rFonts w:ascii="Arial" w:eastAsia="Arial" w:hAnsi="Arial" w:cs="Arial"/>
                <w:b/>
                <w:color w:val="000000"/>
              </w:rPr>
              <w:t>Ñ</w:t>
            </w:r>
            <w:r w:rsidR="0019637B" w:rsidRPr="003651FE">
              <w:rPr>
                <w:rFonts w:ascii="Arial" w:eastAsia="Arial" w:hAnsi="Arial" w:cs="Arial"/>
                <w:b/>
                <w:color w:val="000000"/>
              </w:rPr>
              <w:t>UBLE:</w:t>
            </w:r>
          </w:p>
        </w:tc>
      </w:tr>
      <w:tr w:rsidR="0062325E" w14:paraId="3AEEA6D4" w14:textId="77777777" w:rsidTr="003651FE">
        <w:trPr>
          <w:trHeight w:val="40"/>
        </w:trPr>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9AB8"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Pasaje Rosa Rodríguez 1339, Santiago</w:t>
            </w:r>
          </w:p>
          <w:p w14:paraId="06445ED6" w14:textId="403BDCB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223901706</w:t>
            </w:r>
          </w:p>
          <w:p w14:paraId="07F6F0FE"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 </w:t>
            </w:r>
            <w:hyperlink r:id="rId44">
              <w:r w:rsidRPr="003651FE">
                <w:rPr>
                  <w:rFonts w:ascii="Arial" w:eastAsia="Arial" w:hAnsi="Arial" w:cs="Arial"/>
                  <w:b/>
                  <w:color w:val="0563C1"/>
                  <w:u w:val="single"/>
                </w:rPr>
                <w:t>metropolitana@senadis.cl</w:t>
              </w:r>
            </w:hyperlink>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EB0F"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Dirección: Carrera 475, Chillán.</w:t>
            </w:r>
          </w:p>
          <w:p w14:paraId="24516D6D" w14:textId="77777777"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Teléfono: +569 77499525</w:t>
            </w:r>
          </w:p>
          <w:p w14:paraId="62DFB34E" w14:textId="7F5A0BBD" w:rsidR="0062325E" w:rsidRPr="003651FE" w:rsidRDefault="0019637B" w:rsidP="003651FE">
            <w:pPr>
              <w:widowControl w:val="0"/>
              <w:pBdr>
                <w:top w:val="nil"/>
                <w:left w:val="nil"/>
                <w:bottom w:val="nil"/>
                <w:right w:val="nil"/>
                <w:between w:val="nil"/>
              </w:pBdr>
              <w:spacing w:after="0" w:line="276" w:lineRule="auto"/>
              <w:jc w:val="center"/>
              <w:rPr>
                <w:rFonts w:ascii="Arial" w:eastAsia="Arial" w:hAnsi="Arial" w:cs="Arial"/>
                <w:color w:val="000000"/>
              </w:rPr>
            </w:pPr>
            <w:r w:rsidRPr="003651FE">
              <w:rPr>
                <w:rFonts w:ascii="Arial" w:eastAsia="Arial" w:hAnsi="Arial" w:cs="Arial"/>
                <w:b/>
                <w:color w:val="000000"/>
              </w:rPr>
              <w:t>Correo electrónico:</w:t>
            </w:r>
            <w:r w:rsidR="00DA713D">
              <w:rPr>
                <w:rFonts w:ascii="Arial" w:eastAsia="Arial" w:hAnsi="Arial" w:cs="Arial"/>
                <w:b/>
                <w:color w:val="000000"/>
              </w:rPr>
              <w:t xml:space="preserve"> </w:t>
            </w:r>
            <w:hyperlink r:id="rId45" w:history="1">
              <w:r w:rsidR="00DA713D" w:rsidRPr="00B554BD">
                <w:rPr>
                  <w:rStyle w:val="Hipervnculo"/>
                  <w:rFonts w:ascii="Arial" w:eastAsia="Arial" w:hAnsi="Arial" w:cs="Arial"/>
                  <w:b/>
                </w:rPr>
                <w:t>nuble@senadis.cl</w:t>
              </w:r>
            </w:hyperlink>
            <w:r w:rsidR="00DA713D">
              <w:rPr>
                <w:rFonts w:ascii="Arial" w:eastAsia="Arial" w:hAnsi="Arial" w:cs="Arial"/>
                <w:b/>
                <w:color w:val="000000"/>
              </w:rPr>
              <w:t xml:space="preserve"> </w:t>
            </w:r>
          </w:p>
        </w:tc>
      </w:tr>
    </w:tbl>
    <w:p w14:paraId="7082F7A4" w14:textId="77777777" w:rsidR="0062325E" w:rsidRDefault="0062325E">
      <w:pPr>
        <w:widowControl w:val="0"/>
        <w:pBdr>
          <w:top w:val="nil"/>
          <w:left w:val="nil"/>
          <w:bottom w:val="nil"/>
          <w:right w:val="nil"/>
          <w:between w:val="nil"/>
        </w:pBdr>
        <w:jc w:val="center"/>
        <w:rPr>
          <w:rFonts w:ascii="Arial" w:eastAsia="Arial" w:hAnsi="Arial" w:cs="Arial"/>
          <w:color w:val="1F4E79"/>
          <w:sz w:val="24"/>
          <w:szCs w:val="24"/>
        </w:rPr>
      </w:pPr>
    </w:p>
    <w:p w14:paraId="6B634C9B" w14:textId="77777777" w:rsidR="0062325E" w:rsidRDefault="0019637B" w:rsidP="00762314">
      <w:pPr>
        <w:jc w:val="center"/>
        <w:rPr>
          <w:rFonts w:ascii="Arial" w:eastAsia="Arial" w:hAnsi="Arial" w:cs="Arial"/>
          <w:color w:val="1F4E79"/>
          <w:sz w:val="24"/>
          <w:szCs w:val="24"/>
        </w:rPr>
      </w:pPr>
      <w:r>
        <w:br w:type="page"/>
      </w:r>
      <w:r>
        <w:rPr>
          <w:rFonts w:ascii="Arial" w:eastAsia="Arial" w:hAnsi="Arial" w:cs="Arial"/>
          <w:b/>
          <w:color w:val="1F4E79"/>
          <w:sz w:val="24"/>
          <w:szCs w:val="24"/>
        </w:rPr>
        <w:lastRenderedPageBreak/>
        <w:t>ANEXO Nº3: CANASTA DE ELEMENTOS DE APOYOS ADICIONALES</w:t>
      </w:r>
    </w:p>
    <w:p w14:paraId="5B7EC43A" w14:textId="77777777" w:rsidR="0062325E" w:rsidRDefault="0019637B">
      <w:pPr>
        <w:numPr>
          <w:ilvl w:val="0"/>
          <w:numId w:val="10"/>
        </w:numPr>
        <w:spacing w:after="200" w:line="252" w:lineRule="auto"/>
        <w:jc w:val="both"/>
        <w:rPr>
          <w:rFonts w:ascii="Arial" w:eastAsia="Arial" w:hAnsi="Arial" w:cs="Arial"/>
          <w:sz w:val="24"/>
          <w:szCs w:val="24"/>
        </w:rPr>
      </w:pPr>
      <w:r>
        <w:rPr>
          <w:rFonts w:ascii="Arial" w:eastAsia="Arial" w:hAnsi="Arial" w:cs="Arial"/>
          <w:b/>
          <w:sz w:val="24"/>
          <w:szCs w:val="24"/>
        </w:rPr>
        <w:t>Consideraciones</w:t>
      </w:r>
    </w:p>
    <w:p w14:paraId="293AD0E5" w14:textId="77777777" w:rsidR="0062325E" w:rsidRDefault="0019637B">
      <w:pPr>
        <w:numPr>
          <w:ilvl w:val="0"/>
          <w:numId w:val="7"/>
        </w:numPr>
        <w:tabs>
          <w:tab w:val="left" w:pos="0"/>
        </w:tabs>
        <w:spacing w:after="200" w:line="252" w:lineRule="auto"/>
        <w:jc w:val="both"/>
        <w:rPr>
          <w:sz w:val="24"/>
          <w:szCs w:val="24"/>
        </w:rPr>
      </w:pPr>
      <w:r>
        <w:rPr>
          <w:rFonts w:ascii="Arial" w:eastAsia="Arial" w:hAnsi="Arial" w:cs="Arial"/>
          <w:sz w:val="24"/>
          <w:szCs w:val="24"/>
        </w:rPr>
        <w:t>Solicitar estrictamente el Apoyo Adicional que requiere, según su situación de discapacidad (Funcionalidad + Contexto Educativo (Carrera e Institución) + Contexto Social o Territorial).</w:t>
      </w:r>
    </w:p>
    <w:p w14:paraId="506CA347" w14:textId="77777777" w:rsidR="0062325E" w:rsidRDefault="0019637B">
      <w:pPr>
        <w:numPr>
          <w:ilvl w:val="0"/>
          <w:numId w:val="7"/>
        </w:numPr>
        <w:tabs>
          <w:tab w:val="left" w:pos="0"/>
        </w:tabs>
        <w:spacing w:after="200" w:line="252" w:lineRule="auto"/>
        <w:jc w:val="both"/>
        <w:rPr>
          <w:sz w:val="24"/>
          <w:szCs w:val="24"/>
        </w:rPr>
      </w:pPr>
      <w:r>
        <w:rPr>
          <w:rFonts w:ascii="Arial" w:eastAsia="Arial" w:hAnsi="Arial" w:cs="Arial"/>
          <w:sz w:val="24"/>
          <w:szCs w:val="24"/>
        </w:rPr>
        <w:t>Todo Apoyo Adicional solicitado será analizado en su pertinencia técnica y económica, por la respectiva Dirección Regional de SENADIS y de ser necesario, por el Departamento Técnico del Nivel Central.</w:t>
      </w:r>
    </w:p>
    <w:p w14:paraId="72C0BC92" w14:textId="77777777" w:rsidR="0062325E" w:rsidRDefault="0019637B">
      <w:pPr>
        <w:numPr>
          <w:ilvl w:val="0"/>
          <w:numId w:val="7"/>
        </w:numPr>
        <w:spacing w:after="200" w:line="252" w:lineRule="auto"/>
        <w:jc w:val="both"/>
        <w:rPr>
          <w:sz w:val="24"/>
          <w:szCs w:val="24"/>
        </w:rPr>
      </w:pPr>
      <w:r>
        <w:rPr>
          <w:rFonts w:ascii="Arial" w:eastAsia="Arial" w:hAnsi="Arial" w:cs="Arial"/>
          <w:sz w:val="24"/>
          <w:szCs w:val="24"/>
        </w:rPr>
        <w:t>Las ayudas técnicas a través de este plan, podrán ser solicitadas una sola vez, considerando que estas cuentan con una garantía de un año y que, además, tienen un tiempo determinado de vida útil de acuerdo a la tabla que se detalla más adelante. A no ser que presenta justificación comprobable de causas por fuerza mayor, algunas consideradas son: Desastre natural, siniestro en vivienda, robo, entre otras.</w:t>
      </w:r>
    </w:p>
    <w:p w14:paraId="670F2ED0" w14:textId="77777777" w:rsidR="0062325E" w:rsidRDefault="0019637B">
      <w:pPr>
        <w:numPr>
          <w:ilvl w:val="0"/>
          <w:numId w:val="7"/>
        </w:numPr>
        <w:spacing w:after="0"/>
        <w:jc w:val="both"/>
        <w:rPr>
          <w:color w:val="000000"/>
          <w:sz w:val="24"/>
          <w:szCs w:val="24"/>
        </w:rPr>
      </w:pPr>
      <w:r>
        <w:rPr>
          <w:rFonts w:ascii="Arial" w:eastAsia="Arial" w:hAnsi="Arial" w:cs="Arial"/>
          <w:color w:val="000000"/>
          <w:sz w:val="24"/>
          <w:szCs w:val="24"/>
        </w:rPr>
        <w:t xml:space="preserve">En el caso que los/as estudiantes necesiten más de un servicio de apoyo y/o más de una ayuda técnica, el monto tope corresponderá a un promedio que otorgará el programa, establecido en el 2.1 de las bases. Sin embargo, </w:t>
      </w:r>
      <w:r>
        <w:rPr>
          <w:rFonts w:ascii="Arial" w:eastAsia="Arial" w:hAnsi="Arial" w:cs="Arial"/>
          <w:b/>
          <w:color w:val="000000"/>
          <w:sz w:val="24"/>
          <w:szCs w:val="24"/>
        </w:rPr>
        <w:t>estas combinaciones están consideradas para casos excepcionales</w:t>
      </w:r>
      <w:r>
        <w:rPr>
          <w:rFonts w:ascii="Arial" w:eastAsia="Arial" w:hAnsi="Arial" w:cs="Arial"/>
          <w:color w:val="000000"/>
          <w:sz w:val="24"/>
          <w:szCs w:val="24"/>
        </w:rPr>
        <w:t>, en relación a la situación de discapacidad (condición de salud, contexto educativo y barreras del entorno) de los/as estudiantes. Todas las solicitudes serán evaluadas en su pertinencia técnica y SENADIS se reserva el derecho de aprobar o rebajar recursos, en caso de considerarlo pertinente.</w:t>
      </w:r>
    </w:p>
    <w:p w14:paraId="4C83D27B" w14:textId="77777777" w:rsidR="0062325E" w:rsidRDefault="0062325E">
      <w:pPr>
        <w:spacing w:after="0"/>
        <w:ind w:left="720"/>
        <w:jc w:val="both"/>
        <w:rPr>
          <w:rFonts w:ascii="Arial" w:eastAsia="Arial" w:hAnsi="Arial" w:cs="Arial"/>
          <w:color w:val="000000"/>
          <w:sz w:val="24"/>
          <w:szCs w:val="24"/>
        </w:rPr>
      </w:pPr>
    </w:p>
    <w:p w14:paraId="782E8841" w14:textId="77777777" w:rsidR="0062325E" w:rsidRDefault="0019637B">
      <w:pPr>
        <w:numPr>
          <w:ilvl w:val="0"/>
          <w:numId w:val="7"/>
        </w:numPr>
        <w:spacing w:after="0"/>
        <w:jc w:val="both"/>
        <w:rPr>
          <w:color w:val="000000"/>
          <w:sz w:val="24"/>
          <w:szCs w:val="24"/>
        </w:rPr>
      </w:pPr>
      <w:r>
        <w:rPr>
          <w:rFonts w:ascii="Arial" w:eastAsia="Arial" w:hAnsi="Arial" w:cs="Arial"/>
          <w:color w:val="000000"/>
          <w:sz w:val="24"/>
          <w:szCs w:val="24"/>
        </w:rPr>
        <w:t xml:space="preserve">No se podrán solicitar como parte de los apoyos adicionales, accesorios </w:t>
      </w:r>
      <w:r>
        <w:rPr>
          <w:rFonts w:ascii="Arial" w:eastAsia="Arial" w:hAnsi="Arial" w:cs="Arial"/>
          <w:b/>
          <w:color w:val="000000"/>
          <w:sz w:val="24"/>
          <w:szCs w:val="24"/>
        </w:rPr>
        <w:t xml:space="preserve">no adaptados </w:t>
      </w:r>
      <w:r>
        <w:rPr>
          <w:rFonts w:ascii="Arial" w:eastAsia="Arial" w:hAnsi="Arial" w:cs="Arial"/>
          <w:color w:val="000000"/>
          <w:sz w:val="24"/>
          <w:szCs w:val="24"/>
        </w:rPr>
        <w:t>para personas con discapacidad, para el transporte o cuidado de los elementos solicitados o pagar montos adicionales por ofertas o promociones de los mismos, tales como: Fundas, mochilas, protectores, maletines, softwares, seguros, garantías adicionales, antivirus, etc.</w:t>
      </w:r>
    </w:p>
    <w:p w14:paraId="2C2E2212" w14:textId="77777777" w:rsidR="00834B72" w:rsidRPr="00834B72" w:rsidRDefault="00834B72" w:rsidP="00834B72">
      <w:pPr>
        <w:spacing w:after="0"/>
        <w:ind w:left="720"/>
        <w:jc w:val="both"/>
        <w:rPr>
          <w:color w:val="000000"/>
          <w:sz w:val="24"/>
          <w:szCs w:val="24"/>
        </w:rPr>
      </w:pPr>
    </w:p>
    <w:p w14:paraId="00DDDB25" w14:textId="77777777" w:rsidR="00834B72" w:rsidRPr="00834B72" w:rsidRDefault="0019637B" w:rsidP="00834B72">
      <w:pPr>
        <w:numPr>
          <w:ilvl w:val="0"/>
          <w:numId w:val="7"/>
        </w:numPr>
        <w:spacing w:after="0" w:line="276" w:lineRule="auto"/>
        <w:jc w:val="both"/>
        <w:rPr>
          <w:color w:val="000000"/>
          <w:sz w:val="24"/>
          <w:szCs w:val="24"/>
        </w:rPr>
      </w:pPr>
      <w:r w:rsidRPr="00834B72">
        <w:rPr>
          <w:rFonts w:ascii="Arial" w:eastAsia="Arial" w:hAnsi="Arial" w:cs="Arial"/>
          <w:color w:val="000000"/>
          <w:sz w:val="24"/>
          <w:szCs w:val="24"/>
        </w:rPr>
        <w:t>No serán aprobadas ayudas técnicas o servicios de apoyo que tengan un mismo propósito, por ejemplo: Un Tablet, un notebook y un smartphone; o dos servicios de apoyo para el traslado o dos sillas de ruedas. En este caso, será el criterio del/de la evaluador/a, más lo indicado en el punto 2.1 de las bases, lo que determine cual o cuales ayudas técnicas serán aprobadas finalmente.</w:t>
      </w:r>
      <w:bookmarkStart w:id="27" w:name="_3o7alnk" w:colFirst="0" w:colLast="0"/>
      <w:bookmarkEnd w:id="27"/>
    </w:p>
    <w:p w14:paraId="5A2CBC4F" w14:textId="77777777" w:rsidR="00834B72" w:rsidRDefault="00834B72" w:rsidP="00834B72">
      <w:pPr>
        <w:pStyle w:val="Prrafodelista"/>
        <w:spacing w:after="0"/>
        <w:rPr>
          <w:rFonts w:ascii="Arial" w:eastAsia="Arial" w:hAnsi="Arial" w:cs="Arial"/>
          <w:color w:val="000000"/>
          <w:sz w:val="24"/>
          <w:szCs w:val="24"/>
        </w:rPr>
      </w:pPr>
    </w:p>
    <w:p w14:paraId="01410071" w14:textId="5E88C863" w:rsidR="0062325E" w:rsidRPr="00834B72" w:rsidRDefault="0019637B" w:rsidP="00834B72">
      <w:pPr>
        <w:numPr>
          <w:ilvl w:val="0"/>
          <w:numId w:val="7"/>
        </w:numPr>
        <w:spacing w:after="0" w:line="276" w:lineRule="auto"/>
        <w:jc w:val="both"/>
        <w:rPr>
          <w:color w:val="000000"/>
          <w:sz w:val="24"/>
          <w:szCs w:val="24"/>
        </w:rPr>
      </w:pPr>
      <w:r w:rsidRPr="00834B72">
        <w:rPr>
          <w:rFonts w:ascii="Arial" w:eastAsia="Arial" w:hAnsi="Arial" w:cs="Arial"/>
          <w:color w:val="000000"/>
          <w:sz w:val="24"/>
          <w:szCs w:val="24"/>
        </w:rPr>
        <w:t xml:space="preserve">El servicio de reparación ofrecido por SENADIS que a continuación se señala en el punto dos de este anexo, o de cambio de componente, no contempla reparaciones de </w:t>
      </w:r>
      <w:r w:rsidR="000E1AB3">
        <w:rPr>
          <w:rFonts w:ascii="Arial" w:eastAsia="Arial" w:hAnsi="Arial" w:cs="Arial"/>
          <w:color w:val="000000"/>
          <w:sz w:val="24"/>
          <w:szCs w:val="24"/>
        </w:rPr>
        <w:t>tecnologías (Notebook, Tablet,</w:t>
      </w:r>
      <w:r w:rsidRPr="00834B72">
        <w:rPr>
          <w:rFonts w:ascii="Arial" w:eastAsia="Arial" w:hAnsi="Arial" w:cs="Arial"/>
          <w:color w:val="000000"/>
          <w:sz w:val="24"/>
          <w:szCs w:val="24"/>
        </w:rPr>
        <w:t>Smartphone, entre otros.)</w:t>
      </w:r>
    </w:p>
    <w:p w14:paraId="35BA908B" w14:textId="77777777" w:rsidR="0062325E" w:rsidRDefault="0062325E">
      <w:pPr>
        <w:spacing w:after="0"/>
        <w:jc w:val="both"/>
        <w:rPr>
          <w:rFonts w:ascii="Arial" w:eastAsia="Arial" w:hAnsi="Arial" w:cs="Arial"/>
          <w:color w:val="000000"/>
          <w:sz w:val="24"/>
          <w:szCs w:val="24"/>
        </w:rPr>
      </w:pPr>
    </w:p>
    <w:p w14:paraId="514805C1" w14:textId="77777777" w:rsidR="0062325E" w:rsidRDefault="0019637B">
      <w:pPr>
        <w:numPr>
          <w:ilvl w:val="0"/>
          <w:numId w:val="10"/>
        </w:numPr>
        <w:spacing w:after="0"/>
        <w:jc w:val="both"/>
        <w:rPr>
          <w:rFonts w:ascii="Arial" w:eastAsia="Arial" w:hAnsi="Arial" w:cs="Arial"/>
          <w:color w:val="000000"/>
          <w:sz w:val="24"/>
          <w:szCs w:val="24"/>
        </w:rPr>
      </w:pPr>
      <w:r>
        <w:rPr>
          <w:rFonts w:ascii="Arial" w:eastAsia="Arial" w:hAnsi="Arial" w:cs="Arial"/>
          <w:b/>
          <w:color w:val="000000"/>
          <w:sz w:val="24"/>
          <w:szCs w:val="24"/>
        </w:rPr>
        <w:t>Oferta Base de Ayudas Técnicas, Tecnologías y Servicios de Apoyo del Programa, Convocatoria 2019.</w:t>
      </w:r>
    </w:p>
    <w:p w14:paraId="53119993" w14:textId="77777777" w:rsidR="0062325E" w:rsidRDefault="0062325E">
      <w:pPr>
        <w:spacing w:after="0"/>
        <w:jc w:val="both"/>
        <w:rPr>
          <w:rFonts w:ascii="Arial" w:eastAsia="Arial" w:hAnsi="Arial" w:cs="Arial"/>
          <w:color w:val="000000"/>
          <w:sz w:val="24"/>
          <w:szCs w:val="24"/>
        </w:rPr>
      </w:pPr>
    </w:p>
    <w:p w14:paraId="653D7BC9" w14:textId="77777777" w:rsidR="0062325E" w:rsidRDefault="0019637B">
      <w:pP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Los apoyos que figuran en este anexo, son los que SENADIS financiará durante el año 2019. SENADIS se reserva el Derecho de rebajar de la solicitud o no aprobar elementos que sean considerados como “no pertinentes técnicamente” según el contexto estudiantil y/o situación de discapacidad del/de la estudiante.</w:t>
      </w:r>
    </w:p>
    <w:p w14:paraId="02C2B0A1" w14:textId="77777777" w:rsidR="0062325E" w:rsidRDefault="0062325E" w:rsidP="00834B72">
      <w:pPr>
        <w:spacing w:after="0"/>
        <w:jc w:val="both"/>
        <w:rPr>
          <w:rFonts w:ascii="Arial" w:eastAsia="Arial" w:hAnsi="Arial" w:cs="Arial"/>
          <w:sz w:val="24"/>
          <w:szCs w:val="24"/>
        </w:rPr>
      </w:pPr>
      <w:bookmarkStart w:id="28" w:name="_8mttwbtsx519" w:colFirst="0" w:colLast="0"/>
      <w:bookmarkStart w:id="29" w:name="_w5k1mi5swvfn" w:colFirst="0" w:colLast="0"/>
      <w:bookmarkStart w:id="30" w:name="_hk03bhmxo3dc" w:colFirst="0" w:colLast="0"/>
      <w:bookmarkStart w:id="31" w:name="_exg6p9i7zgyc" w:colFirst="0" w:colLast="0"/>
      <w:bookmarkStart w:id="32" w:name="_q9xe31jbo86y" w:colFirst="0" w:colLast="0"/>
      <w:bookmarkStart w:id="33" w:name="_1d1vsz3fh6f4" w:colFirst="0" w:colLast="0"/>
      <w:bookmarkStart w:id="34" w:name="_uc5n4as0rl8p" w:colFirst="0" w:colLast="0"/>
      <w:bookmarkStart w:id="35" w:name="_75udt1ijp4ip" w:colFirst="0" w:colLast="0"/>
      <w:bookmarkEnd w:id="28"/>
      <w:bookmarkEnd w:id="29"/>
      <w:bookmarkEnd w:id="30"/>
      <w:bookmarkEnd w:id="31"/>
      <w:bookmarkEnd w:id="32"/>
      <w:bookmarkEnd w:id="33"/>
      <w:bookmarkEnd w:id="34"/>
      <w:bookmarkEnd w:id="35"/>
    </w:p>
    <w:tbl>
      <w:tblPr>
        <w:tblStyle w:val="ae"/>
        <w:tblW w:w="9426" w:type="dxa"/>
        <w:tblInd w:w="0" w:type="dxa"/>
        <w:tblLayout w:type="fixed"/>
        <w:tblLook w:val="0000" w:firstRow="0" w:lastRow="0" w:firstColumn="0" w:lastColumn="0" w:noHBand="0" w:noVBand="0"/>
      </w:tblPr>
      <w:tblGrid>
        <w:gridCol w:w="1065"/>
        <w:gridCol w:w="1416"/>
        <w:gridCol w:w="1418"/>
        <w:gridCol w:w="5527"/>
      </w:tblGrid>
      <w:tr w:rsidR="0062325E" w14:paraId="20A78B92" w14:textId="77777777" w:rsidTr="00834B72">
        <w:trPr>
          <w:trHeight w:val="520"/>
          <w:tblHeader/>
        </w:trPr>
        <w:tc>
          <w:tcPr>
            <w:tcW w:w="1065"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1FEC577"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APOYOS</w:t>
            </w:r>
          </w:p>
        </w:tc>
        <w:tc>
          <w:tcPr>
            <w:tcW w:w="1416" w:type="dxa"/>
            <w:tcBorders>
              <w:top w:val="single" w:sz="8" w:space="0" w:color="000000"/>
              <w:left w:val="nil"/>
              <w:bottom w:val="single" w:sz="8" w:space="0" w:color="000000"/>
              <w:right w:val="single" w:sz="8" w:space="0" w:color="000000"/>
            </w:tcBorders>
            <w:shd w:val="clear" w:color="auto" w:fill="BFBFBF"/>
            <w:vAlign w:val="center"/>
          </w:tcPr>
          <w:p w14:paraId="25EA29D2"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OFERTA</w:t>
            </w:r>
          </w:p>
        </w:tc>
        <w:tc>
          <w:tcPr>
            <w:tcW w:w="1418" w:type="dxa"/>
            <w:tcBorders>
              <w:top w:val="single" w:sz="8" w:space="0" w:color="000000"/>
              <w:left w:val="nil"/>
              <w:bottom w:val="single" w:sz="8" w:space="0" w:color="000000"/>
              <w:right w:val="single" w:sz="8" w:space="0" w:color="000000"/>
            </w:tcBorders>
            <w:shd w:val="clear" w:color="auto" w:fill="BFBFBF"/>
            <w:vAlign w:val="center"/>
          </w:tcPr>
          <w:p w14:paraId="2353219F"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TIPO</w:t>
            </w:r>
          </w:p>
        </w:tc>
        <w:tc>
          <w:tcPr>
            <w:tcW w:w="5527" w:type="dxa"/>
            <w:tcBorders>
              <w:top w:val="single" w:sz="8" w:space="0" w:color="000000"/>
              <w:left w:val="nil"/>
              <w:bottom w:val="single" w:sz="8" w:space="0" w:color="000000"/>
              <w:right w:val="single" w:sz="8" w:space="0" w:color="000000"/>
            </w:tcBorders>
            <w:shd w:val="clear" w:color="auto" w:fill="BFBFBF"/>
            <w:vAlign w:val="center"/>
          </w:tcPr>
          <w:p w14:paraId="473D95C5"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DESCRIPCIÓN</w:t>
            </w:r>
          </w:p>
        </w:tc>
      </w:tr>
      <w:tr w:rsidR="0062325E" w14:paraId="6CEF2658" w14:textId="77777777">
        <w:trPr>
          <w:trHeight w:val="780"/>
        </w:trPr>
        <w:tc>
          <w:tcPr>
            <w:tcW w:w="1065" w:type="dxa"/>
            <w:vMerge w:val="restart"/>
            <w:tcBorders>
              <w:top w:val="nil"/>
              <w:left w:val="single" w:sz="8" w:space="0" w:color="000000"/>
              <w:right w:val="single" w:sz="8" w:space="0" w:color="000000"/>
            </w:tcBorders>
            <w:shd w:val="clear" w:color="auto" w:fill="CCC0D9"/>
            <w:vAlign w:val="center"/>
          </w:tcPr>
          <w:p w14:paraId="56A2342F"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Ayudas Técnicas</w:t>
            </w:r>
          </w:p>
        </w:tc>
        <w:tc>
          <w:tcPr>
            <w:tcW w:w="1416" w:type="dxa"/>
            <w:vMerge w:val="restart"/>
            <w:tcBorders>
              <w:top w:val="nil"/>
              <w:left w:val="single" w:sz="8" w:space="0" w:color="000000"/>
              <w:bottom w:val="single" w:sz="8" w:space="0" w:color="000000"/>
              <w:right w:val="single" w:sz="8" w:space="0" w:color="000000"/>
            </w:tcBorders>
            <w:shd w:val="clear" w:color="auto" w:fill="CCC0D9"/>
            <w:vAlign w:val="center"/>
          </w:tcPr>
          <w:p w14:paraId="27B8C83E"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Bastón canadiense</w:t>
            </w:r>
          </w:p>
        </w:tc>
        <w:tc>
          <w:tcPr>
            <w:tcW w:w="1418" w:type="dxa"/>
            <w:tcBorders>
              <w:top w:val="nil"/>
              <w:left w:val="nil"/>
              <w:bottom w:val="single" w:sz="8" w:space="0" w:color="000000"/>
              <w:right w:val="single" w:sz="8" w:space="0" w:color="000000"/>
            </w:tcBorders>
            <w:shd w:val="clear" w:color="auto" w:fill="FFFFFF"/>
            <w:vAlign w:val="center"/>
          </w:tcPr>
          <w:p w14:paraId="76E6ABD7"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Codera móvil</w:t>
            </w:r>
          </w:p>
        </w:tc>
        <w:tc>
          <w:tcPr>
            <w:tcW w:w="5527" w:type="dxa"/>
            <w:tcBorders>
              <w:top w:val="nil"/>
              <w:left w:val="nil"/>
              <w:bottom w:val="single" w:sz="8" w:space="0" w:color="000000"/>
              <w:right w:val="single" w:sz="8" w:space="0" w:color="000000"/>
            </w:tcBorders>
            <w:shd w:val="clear" w:color="auto" w:fill="FFFFFF"/>
            <w:vAlign w:val="center"/>
          </w:tcPr>
          <w:p w14:paraId="0A5B5597"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de apoyo para la marcha y desplazamiento, compuesto de una estructura de aluminio, una codera movible, mango ergonómico regulable en su altura y regatones de goma</w:t>
            </w:r>
          </w:p>
        </w:tc>
      </w:tr>
      <w:tr w:rsidR="0062325E" w14:paraId="2D751BD1" w14:textId="77777777">
        <w:trPr>
          <w:trHeight w:val="780"/>
        </w:trPr>
        <w:tc>
          <w:tcPr>
            <w:tcW w:w="1065" w:type="dxa"/>
            <w:vMerge/>
            <w:tcBorders>
              <w:top w:val="nil"/>
              <w:left w:val="single" w:sz="8" w:space="0" w:color="000000"/>
              <w:right w:val="single" w:sz="8" w:space="0" w:color="000000"/>
            </w:tcBorders>
            <w:shd w:val="clear" w:color="auto" w:fill="CCC0D9"/>
            <w:vAlign w:val="center"/>
          </w:tcPr>
          <w:p w14:paraId="2D9EE96B"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tcBorders>
              <w:top w:val="nil"/>
              <w:left w:val="single" w:sz="8" w:space="0" w:color="000000"/>
              <w:bottom w:val="single" w:sz="8" w:space="0" w:color="000000"/>
              <w:right w:val="single" w:sz="8" w:space="0" w:color="000000"/>
            </w:tcBorders>
            <w:shd w:val="clear" w:color="auto" w:fill="CCC0D9"/>
            <w:vAlign w:val="center"/>
          </w:tcPr>
          <w:p w14:paraId="446D73A1"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FFFFFF"/>
            <w:vAlign w:val="center"/>
          </w:tcPr>
          <w:p w14:paraId="35F9C573"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Codera fija</w:t>
            </w:r>
          </w:p>
        </w:tc>
        <w:tc>
          <w:tcPr>
            <w:tcW w:w="5527" w:type="dxa"/>
            <w:tcBorders>
              <w:top w:val="nil"/>
              <w:left w:val="nil"/>
              <w:bottom w:val="single" w:sz="8" w:space="0" w:color="000000"/>
              <w:right w:val="single" w:sz="8" w:space="0" w:color="000000"/>
            </w:tcBorders>
            <w:shd w:val="clear" w:color="auto" w:fill="FFFFFF"/>
            <w:vAlign w:val="center"/>
          </w:tcPr>
          <w:p w14:paraId="4A189E13"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de apoyo para la marcha y desplazamiento, compuesto de una estructura de aluminio, una codera fija, mango ergonómico regulable en su altura y regatones de goma</w:t>
            </w:r>
          </w:p>
        </w:tc>
      </w:tr>
      <w:tr w:rsidR="0062325E" w14:paraId="1A2BE848" w14:textId="77777777">
        <w:trPr>
          <w:trHeight w:val="1020"/>
        </w:trPr>
        <w:tc>
          <w:tcPr>
            <w:tcW w:w="1065" w:type="dxa"/>
            <w:vMerge/>
            <w:tcBorders>
              <w:top w:val="nil"/>
              <w:left w:val="single" w:sz="8" w:space="0" w:color="000000"/>
              <w:right w:val="single" w:sz="8" w:space="0" w:color="000000"/>
            </w:tcBorders>
            <w:shd w:val="clear" w:color="auto" w:fill="CCC0D9"/>
            <w:vAlign w:val="center"/>
          </w:tcPr>
          <w:p w14:paraId="00B8DD66"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CCC0D9"/>
            <w:vAlign w:val="center"/>
          </w:tcPr>
          <w:p w14:paraId="4F123592"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Bastón guiador</w:t>
            </w:r>
          </w:p>
        </w:tc>
        <w:tc>
          <w:tcPr>
            <w:tcW w:w="1418" w:type="dxa"/>
            <w:tcBorders>
              <w:top w:val="nil"/>
              <w:left w:val="nil"/>
              <w:bottom w:val="single" w:sz="8" w:space="0" w:color="000000"/>
              <w:right w:val="single" w:sz="8" w:space="0" w:color="000000"/>
            </w:tcBorders>
            <w:shd w:val="clear" w:color="auto" w:fill="auto"/>
            <w:vAlign w:val="center"/>
          </w:tcPr>
          <w:p w14:paraId="089DFFA1"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w:t>
            </w:r>
          </w:p>
        </w:tc>
        <w:tc>
          <w:tcPr>
            <w:tcW w:w="5527" w:type="dxa"/>
            <w:tcBorders>
              <w:top w:val="nil"/>
              <w:left w:val="nil"/>
              <w:bottom w:val="single" w:sz="8" w:space="0" w:color="000000"/>
              <w:right w:val="single" w:sz="8" w:space="0" w:color="000000"/>
            </w:tcBorders>
            <w:shd w:val="clear" w:color="auto" w:fill="FFFFFF"/>
            <w:vAlign w:val="center"/>
          </w:tcPr>
          <w:p w14:paraId="30647D69"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de apoyo para el desplazamiento y orientación de personas con discapacidad visual principalmente. Consta de una estructura de aluminio, plegable y regulable en altura con regatones de goma.</w:t>
            </w:r>
          </w:p>
        </w:tc>
      </w:tr>
      <w:tr w:rsidR="0062325E" w14:paraId="0196FAA8" w14:textId="77777777">
        <w:trPr>
          <w:trHeight w:val="1540"/>
        </w:trPr>
        <w:tc>
          <w:tcPr>
            <w:tcW w:w="1065" w:type="dxa"/>
            <w:vMerge/>
            <w:tcBorders>
              <w:top w:val="nil"/>
              <w:left w:val="single" w:sz="8" w:space="0" w:color="000000"/>
              <w:right w:val="single" w:sz="8" w:space="0" w:color="000000"/>
            </w:tcBorders>
            <w:shd w:val="clear" w:color="auto" w:fill="CCC0D9"/>
            <w:vAlign w:val="center"/>
          </w:tcPr>
          <w:p w14:paraId="217AE268"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val="restart"/>
            <w:tcBorders>
              <w:top w:val="nil"/>
              <w:left w:val="single" w:sz="8" w:space="0" w:color="000000"/>
              <w:bottom w:val="single" w:sz="8" w:space="0" w:color="000000"/>
              <w:right w:val="single" w:sz="8" w:space="0" w:color="000000"/>
            </w:tcBorders>
            <w:shd w:val="clear" w:color="auto" w:fill="CCC0D9"/>
            <w:vAlign w:val="center"/>
          </w:tcPr>
          <w:p w14:paraId="024C77DE"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Silla de ruedas </w:t>
            </w:r>
          </w:p>
        </w:tc>
        <w:tc>
          <w:tcPr>
            <w:tcW w:w="1418" w:type="dxa"/>
            <w:tcBorders>
              <w:top w:val="nil"/>
              <w:left w:val="nil"/>
              <w:bottom w:val="single" w:sz="8" w:space="0" w:color="000000"/>
              <w:right w:val="single" w:sz="8" w:space="0" w:color="000000"/>
            </w:tcBorders>
            <w:shd w:val="clear" w:color="auto" w:fill="auto"/>
            <w:vAlign w:val="center"/>
          </w:tcPr>
          <w:p w14:paraId="4A9F2915"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Estándar</w:t>
            </w:r>
          </w:p>
        </w:tc>
        <w:tc>
          <w:tcPr>
            <w:tcW w:w="5527" w:type="dxa"/>
            <w:tcBorders>
              <w:top w:val="nil"/>
              <w:left w:val="nil"/>
              <w:bottom w:val="single" w:sz="8" w:space="0" w:color="000000"/>
              <w:right w:val="single" w:sz="8" w:space="0" w:color="000000"/>
            </w:tcBorders>
            <w:shd w:val="clear" w:color="auto" w:fill="FFFFFF"/>
            <w:vAlign w:val="center"/>
          </w:tcPr>
          <w:p w14:paraId="56F7F5A1"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Dispositivo de apoyo al desplazamiento, que proporciona movilidad sobre ruedas y soporte corporal a personas con capacidad limitada para caminar. De acuerdo al nivel de funcionamiento de extremidades superiores, puede ser autopropulsada empujando con las manos sobre las ruedas o los aros traseros, o conducida por otra persona. </w:t>
            </w:r>
          </w:p>
        </w:tc>
      </w:tr>
      <w:tr w:rsidR="0062325E" w14:paraId="716DE5C3" w14:textId="77777777">
        <w:trPr>
          <w:trHeight w:val="1020"/>
        </w:trPr>
        <w:tc>
          <w:tcPr>
            <w:tcW w:w="1065" w:type="dxa"/>
            <w:vMerge/>
            <w:tcBorders>
              <w:top w:val="nil"/>
              <w:left w:val="single" w:sz="8" w:space="0" w:color="000000"/>
              <w:right w:val="single" w:sz="8" w:space="0" w:color="000000"/>
            </w:tcBorders>
            <w:shd w:val="clear" w:color="auto" w:fill="CCC0D9"/>
            <w:vAlign w:val="center"/>
          </w:tcPr>
          <w:p w14:paraId="181AB85B"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tcBorders>
              <w:top w:val="nil"/>
              <w:left w:val="single" w:sz="8" w:space="0" w:color="000000"/>
              <w:bottom w:val="single" w:sz="8" w:space="0" w:color="000000"/>
              <w:right w:val="single" w:sz="8" w:space="0" w:color="000000"/>
            </w:tcBorders>
            <w:shd w:val="clear" w:color="auto" w:fill="CCC0D9"/>
            <w:vAlign w:val="center"/>
          </w:tcPr>
          <w:p w14:paraId="541F2CD0"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tcPr>
          <w:p w14:paraId="4B06FDEB"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Eléctrica</w:t>
            </w:r>
          </w:p>
        </w:tc>
        <w:tc>
          <w:tcPr>
            <w:tcW w:w="5527" w:type="dxa"/>
            <w:tcBorders>
              <w:top w:val="nil"/>
              <w:left w:val="nil"/>
              <w:bottom w:val="single" w:sz="8" w:space="0" w:color="000000"/>
              <w:right w:val="single" w:sz="8" w:space="0" w:color="000000"/>
            </w:tcBorders>
            <w:shd w:val="clear" w:color="auto" w:fill="FFFFFF"/>
            <w:vAlign w:val="center"/>
          </w:tcPr>
          <w:p w14:paraId="6647F424"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eléctrico de apoyo al desplazamiento, que proporciona movilidad sobre ruedas y soporte corporal a personas con capacidad limitada para caminar. Es propulsada a través un joystick y utiliza baterías para su funcionamiento</w:t>
            </w:r>
          </w:p>
        </w:tc>
      </w:tr>
      <w:tr w:rsidR="0062325E" w14:paraId="38A38B15" w14:textId="77777777">
        <w:trPr>
          <w:trHeight w:val="1020"/>
        </w:trPr>
        <w:tc>
          <w:tcPr>
            <w:tcW w:w="1065" w:type="dxa"/>
            <w:vMerge/>
            <w:tcBorders>
              <w:top w:val="nil"/>
              <w:left w:val="single" w:sz="8" w:space="0" w:color="000000"/>
              <w:right w:val="single" w:sz="8" w:space="0" w:color="000000"/>
            </w:tcBorders>
            <w:shd w:val="clear" w:color="auto" w:fill="CCC0D9"/>
            <w:vAlign w:val="center"/>
          </w:tcPr>
          <w:p w14:paraId="20145E21"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tcBorders>
              <w:top w:val="nil"/>
              <w:left w:val="single" w:sz="8" w:space="0" w:color="000000"/>
              <w:bottom w:val="single" w:sz="8" w:space="0" w:color="000000"/>
              <w:right w:val="single" w:sz="8" w:space="0" w:color="000000"/>
            </w:tcBorders>
            <w:shd w:val="clear" w:color="auto" w:fill="CCC0D9"/>
            <w:vAlign w:val="center"/>
          </w:tcPr>
          <w:p w14:paraId="486BEE3B"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tcPr>
          <w:p w14:paraId="6F9F29E4"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Activa </w:t>
            </w:r>
          </w:p>
        </w:tc>
        <w:tc>
          <w:tcPr>
            <w:tcW w:w="5527" w:type="dxa"/>
            <w:tcBorders>
              <w:top w:val="nil"/>
              <w:left w:val="nil"/>
              <w:bottom w:val="single" w:sz="8" w:space="0" w:color="000000"/>
              <w:right w:val="single" w:sz="8" w:space="0" w:color="000000"/>
            </w:tcBorders>
            <w:shd w:val="clear" w:color="auto" w:fill="FFFFFF"/>
            <w:vAlign w:val="center"/>
          </w:tcPr>
          <w:p w14:paraId="48171593"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Dispositivo de apoyo al desplazamiento, diseñada con respaldo bajo y de material ligero para permitir un alto nivel de movimiento en personas con control de tronco y adecuada funcionalidad de extremidades superiores. </w:t>
            </w:r>
          </w:p>
        </w:tc>
      </w:tr>
      <w:tr w:rsidR="0062325E" w14:paraId="71EE5167" w14:textId="77777777">
        <w:trPr>
          <w:trHeight w:val="1280"/>
        </w:trPr>
        <w:tc>
          <w:tcPr>
            <w:tcW w:w="1065" w:type="dxa"/>
            <w:vMerge/>
            <w:tcBorders>
              <w:top w:val="nil"/>
              <w:left w:val="single" w:sz="8" w:space="0" w:color="000000"/>
              <w:right w:val="single" w:sz="8" w:space="0" w:color="000000"/>
            </w:tcBorders>
            <w:shd w:val="clear" w:color="auto" w:fill="CCC0D9"/>
            <w:vAlign w:val="center"/>
          </w:tcPr>
          <w:p w14:paraId="751B86EF"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val="restart"/>
            <w:tcBorders>
              <w:top w:val="nil"/>
              <w:left w:val="single" w:sz="8" w:space="0" w:color="000000"/>
              <w:bottom w:val="single" w:sz="8" w:space="0" w:color="000000"/>
              <w:right w:val="single" w:sz="8" w:space="0" w:color="000000"/>
            </w:tcBorders>
            <w:shd w:val="clear" w:color="auto" w:fill="CCC0D9"/>
            <w:vAlign w:val="center"/>
          </w:tcPr>
          <w:p w14:paraId="3C1464A7"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Plantillas ortopédicas</w:t>
            </w:r>
          </w:p>
        </w:tc>
        <w:tc>
          <w:tcPr>
            <w:tcW w:w="1418" w:type="dxa"/>
            <w:tcBorders>
              <w:top w:val="nil"/>
              <w:left w:val="nil"/>
              <w:bottom w:val="single" w:sz="8" w:space="0" w:color="000000"/>
              <w:right w:val="single" w:sz="8" w:space="0" w:color="000000"/>
            </w:tcBorders>
            <w:shd w:val="clear" w:color="auto" w:fill="FFFFFF"/>
            <w:vAlign w:val="center"/>
          </w:tcPr>
          <w:p w14:paraId="75662EC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Moldeadas</w:t>
            </w:r>
          </w:p>
        </w:tc>
        <w:tc>
          <w:tcPr>
            <w:tcW w:w="5527" w:type="dxa"/>
            <w:tcBorders>
              <w:top w:val="nil"/>
              <w:left w:val="nil"/>
              <w:bottom w:val="single" w:sz="8" w:space="0" w:color="000000"/>
              <w:right w:val="single" w:sz="8" w:space="0" w:color="000000"/>
            </w:tcBorders>
            <w:shd w:val="clear" w:color="auto" w:fill="FFFFFF"/>
            <w:vAlign w:val="center"/>
          </w:tcPr>
          <w:p w14:paraId="6C1EBABA"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Elemento ortésico que se utiliza en el interior del calzado y tiene como función, corregir, posicionar o adaptar el apoyo plantar a través de la disminución de la presión vertical y de cizallamiento sobre aquellas zonas del pie sometidas a excesiva carga.</w:t>
            </w:r>
          </w:p>
        </w:tc>
      </w:tr>
      <w:tr w:rsidR="0062325E" w14:paraId="6A9EB10A" w14:textId="77777777">
        <w:trPr>
          <w:trHeight w:val="1280"/>
        </w:trPr>
        <w:tc>
          <w:tcPr>
            <w:tcW w:w="1065" w:type="dxa"/>
            <w:vMerge/>
            <w:tcBorders>
              <w:top w:val="nil"/>
              <w:left w:val="single" w:sz="8" w:space="0" w:color="000000"/>
              <w:right w:val="single" w:sz="8" w:space="0" w:color="000000"/>
            </w:tcBorders>
            <w:shd w:val="clear" w:color="auto" w:fill="CCC0D9"/>
            <w:vAlign w:val="center"/>
          </w:tcPr>
          <w:p w14:paraId="5EB5C28B"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tcBorders>
              <w:top w:val="nil"/>
              <w:left w:val="single" w:sz="8" w:space="0" w:color="000000"/>
              <w:bottom w:val="single" w:sz="8" w:space="0" w:color="000000"/>
              <w:right w:val="single" w:sz="8" w:space="0" w:color="000000"/>
            </w:tcBorders>
            <w:shd w:val="clear" w:color="auto" w:fill="CCC0D9"/>
            <w:vAlign w:val="center"/>
          </w:tcPr>
          <w:p w14:paraId="7DF53E83"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FFFFFF"/>
            <w:vAlign w:val="center"/>
          </w:tcPr>
          <w:p w14:paraId="446C16A2"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Estándar </w:t>
            </w:r>
          </w:p>
        </w:tc>
        <w:tc>
          <w:tcPr>
            <w:tcW w:w="5527" w:type="dxa"/>
            <w:tcBorders>
              <w:top w:val="nil"/>
              <w:left w:val="nil"/>
              <w:bottom w:val="single" w:sz="8" w:space="0" w:color="000000"/>
              <w:right w:val="single" w:sz="8" w:space="0" w:color="000000"/>
            </w:tcBorders>
            <w:shd w:val="clear" w:color="auto" w:fill="FFFFFF"/>
            <w:vAlign w:val="center"/>
          </w:tcPr>
          <w:p w14:paraId="01AD2630"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Elemento ortésico que se utiliza en el interior del calzado y tiene como función, corregir, posicionar o adaptar el apoyo plantar a través de la disminución de la presión vertical y de cizallamiento sobre aquellas zonas del pie sometidas a excesiva carga.</w:t>
            </w:r>
          </w:p>
        </w:tc>
      </w:tr>
      <w:tr w:rsidR="0062325E" w14:paraId="053F239B" w14:textId="77777777">
        <w:trPr>
          <w:trHeight w:val="1280"/>
        </w:trPr>
        <w:tc>
          <w:tcPr>
            <w:tcW w:w="1065" w:type="dxa"/>
            <w:vMerge/>
            <w:tcBorders>
              <w:top w:val="nil"/>
              <w:left w:val="single" w:sz="8" w:space="0" w:color="000000"/>
              <w:right w:val="single" w:sz="8" w:space="0" w:color="000000"/>
            </w:tcBorders>
            <w:shd w:val="clear" w:color="auto" w:fill="CCC0D9"/>
            <w:vAlign w:val="center"/>
          </w:tcPr>
          <w:p w14:paraId="64FAAFEA"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tcBorders>
              <w:top w:val="nil"/>
              <w:left w:val="single" w:sz="8" w:space="0" w:color="000000"/>
              <w:bottom w:val="single" w:sz="8" w:space="0" w:color="000000"/>
              <w:right w:val="single" w:sz="8" w:space="0" w:color="000000"/>
            </w:tcBorders>
            <w:shd w:val="clear" w:color="auto" w:fill="CCC0D9"/>
            <w:vAlign w:val="center"/>
          </w:tcPr>
          <w:p w14:paraId="003B8857"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FFFFFF"/>
            <w:vAlign w:val="center"/>
          </w:tcPr>
          <w:p w14:paraId="06EA2D67"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Con relleno anterior</w:t>
            </w:r>
          </w:p>
        </w:tc>
        <w:tc>
          <w:tcPr>
            <w:tcW w:w="5527" w:type="dxa"/>
            <w:tcBorders>
              <w:top w:val="nil"/>
              <w:left w:val="nil"/>
              <w:bottom w:val="single" w:sz="8" w:space="0" w:color="000000"/>
              <w:right w:val="single" w:sz="8" w:space="0" w:color="000000"/>
            </w:tcBorders>
            <w:shd w:val="clear" w:color="auto" w:fill="FFFFFF"/>
            <w:vAlign w:val="center"/>
          </w:tcPr>
          <w:p w14:paraId="60DC79F2"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Elemento ortésico que se utiliza en el interior del calzado y tiene como función, corregir, posicionar o adaptar el apoyo plantar a través de la disminución de la presión vertical y de cizallamiento sobre aquellas zonas del pie sometidas a excesiva carga.</w:t>
            </w:r>
          </w:p>
        </w:tc>
      </w:tr>
      <w:tr w:rsidR="0062325E" w14:paraId="210BC281" w14:textId="77777777">
        <w:trPr>
          <w:trHeight w:val="1280"/>
        </w:trPr>
        <w:tc>
          <w:tcPr>
            <w:tcW w:w="1065" w:type="dxa"/>
            <w:vMerge/>
            <w:tcBorders>
              <w:top w:val="nil"/>
              <w:left w:val="single" w:sz="8" w:space="0" w:color="000000"/>
              <w:right w:val="single" w:sz="8" w:space="0" w:color="000000"/>
            </w:tcBorders>
            <w:shd w:val="clear" w:color="auto" w:fill="CCC0D9"/>
            <w:vAlign w:val="center"/>
          </w:tcPr>
          <w:p w14:paraId="6245AEAC"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single" w:sz="4" w:space="0" w:color="000000"/>
              <w:left w:val="single" w:sz="8" w:space="0" w:color="000000"/>
              <w:bottom w:val="single" w:sz="4" w:space="0" w:color="000000"/>
              <w:right w:val="single" w:sz="4" w:space="0" w:color="000000"/>
            </w:tcBorders>
            <w:shd w:val="clear" w:color="auto" w:fill="D0C3E7"/>
            <w:vAlign w:val="center"/>
          </w:tcPr>
          <w:p w14:paraId="264AF39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Reparación o cambio de componente de ayuda técnica (no tecnología)</w:t>
            </w:r>
          </w:p>
        </w:tc>
        <w:tc>
          <w:tcPr>
            <w:tcW w:w="1418" w:type="dxa"/>
            <w:tcBorders>
              <w:top w:val="nil"/>
              <w:left w:val="single" w:sz="4" w:space="0" w:color="000000"/>
              <w:bottom w:val="single" w:sz="8" w:space="0" w:color="000000"/>
              <w:right w:val="single" w:sz="8" w:space="0" w:color="000000"/>
            </w:tcBorders>
            <w:shd w:val="clear" w:color="auto" w:fill="FFFFFF"/>
            <w:vAlign w:val="center"/>
          </w:tcPr>
          <w:p w14:paraId="2470ED43" w14:textId="77777777" w:rsidR="0062325E" w:rsidRDefault="0062325E">
            <w:pPr>
              <w:spacing w:after="0" w:line="240" w:lineRule="auto"/>
              <w:rPr>
                <w:rFonts w:ascii="Arial" w:eastAsia="Arial" w:hAnsi="Arial" w:cs="Arial"/>
                <w:color w:val="000000"/>
                <w:sz w:val="20"/>
                <w:szCs w:val="20"/>
              </w:rPr>
            </w:pPr>
          </w:p>
        </w:tc>
        <w:tc>
          <w:tcPr>
            <w:tcW w:w="5527" w:type="dxa"/>
            <w:tcBorders>
              <w:top w:val="nil"/>
              <w:left w:val="nil"/>
              <w:bottom w:val="single" w:sz="8" w:space="0" w:color="000000"/>
              <w:right w:val="single" w:sz="8" w:space="0" w:color="000000"/>
            </w:tcBorders>
            <w:shd w:val="clear" w:color="auto" w:fill="FFFFFF"/>
            <w:vAlign w:val="center"/>
          </w:tcPr>
          <w:p w14:paraId="1B4AD64B"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Servicio de reparación de Ayudas técnicas y/o recambio de baterías u otra pieza, con la finalidad de reparar la ayuda técnica de una persona, haya sido o no adquirida a través de SENADIS.</w:t>
            </w:r>
          </w:p>
        </w:tc>
      </w:tr>
      <w:tr w:rsidR="0062325E" w14:paraId="6DAF9192" w14:textId="77777777">
        <w:trPr>
          <w:trHeight w:val="1280"/>
        </w:trPr>
        <w:tc>
          <w:tcPr>
            <w:tcW w:w="1065" w:type="dxa"/>
            <w:vMerge w:val="restart"/>
            <w:tcBorders>
              <w:top w:val="nil"/>
              <w:left w:val="single" w:sz="8" w:space="0" w:color="000000"/>
              <w:bottom w:val="single" w:sz="8" w:space="0" w:color="000000"/>
              <w:right w:val="single" w:sz="4" w:space="0" w:color="000000"/>
            </w:tcBorders>
            <w:shd w:val="clear" w:color="auto" w:fill="D6E3BC"/>
            <w:vAlign w:val="center"/>
          </w:tcPr>
          <w:p w14:paraId="5B319EBC"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lastRenderedPageBreak/>
              <w:t>Ayudas Técnicas (Adaptación)</w:t>
            </w:r>
          </w:p>
        </w:tc>
        <w:tc>
          <w:tcPr>
            <w:tcW w:w="1416"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19A38444"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Bandeja con escotadura para silla de ruedas</w:t>
            </w:r>
          </w:p>
        </w:tc>
        <w:tc>
          <w:tcPr>
            <w:tcW w:w="1418" w:type="dxa"/>
            <w:tcBorders>
              <w:top w:val="nil"/>
              <w:left w:val="single" w:sz="4" w:space="0" w:color="000000"/>
              <w:bottom w:val="single" w:sz="8" w:space="0" w:color="000000"/>
              <w:right w:val="single" w:sz="8" w:space="0" w:color="000000"/>
            </w:tcBorders>
            <w:shd w:val="clear" w:color="auto" w:fill="FFFFFF"/>
            <w:vAlign w:val="center"/>
          </w:tcPr>
          <w:p w14:paraId="3115E2B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w:t>
            </w:r>
          </w:p>
        </w:tc>
        <w:tc>
          <w:tcPr>
            <w:tcW w:w="5527" w:type="dxa"/>
            <w:tcBorders>
              <w:top w:val="nil"/>
              <w:left w:val="nil"/>
              <w:bottom w:val="single" w:sz="8" w:space="0" w:color="000000"/>
              <w:right w:val="single" w:sz="8" w:space="0" w:color="000000"/>
            </w:tcBorders>
            <w:shd w:val="clear" w:color="auto" w:fill="FFFFFF"/>
            <w:vAlign w:val="center"/>
          </w:tcPr>
          <w:p w14:paraId="2FA87C26"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Implemento que sirve como soporte para realizar actividades como por ejemplo comer, realizar manualidades, etc. La bandeja incorpora una escotadura, la cual facilita el acceso de usuarios(as) que usan silla de ruedas. Se fabrican principalmente de material metálico.</w:t>
            </w:r>
          </w:p>
        </w:tc>
      </w:tr>
      <w:tr w:rsidR="0062325E" w14:paraId="6E5FA989" w14:textId="77777777">
        <w:trPr>
          <w:trHeight w:val="780"/>
        </w:trPr>
        <w:tc>
          <w:tcPr>
            <w:tcW w:w="1065" w:type="dxa"/>
            <w:vMerge/>
            <w:tcBorders>
              <w:top w:val="nil"/>
              <w:left w:val="single" w:sz="8" w:space="0" w:color="000000"/>
              <w:bottom w:val="single" w:sz="8" w:space="0" w:color="000000"/>
              <w:right w:val="single" w:sz="4" w:space="0" w:color="000000"/>
            </w:tcBorders>
            <w:shd w:val="clear" w:color="auto" w:fill="D6E3BC"/>
            <w:vAlign w:val="center"/>
          </w:tcPr>
          <w:p w14:paraId="03709118"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107AED5C"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Mochila para silla de ruedas</w:t>
            </w:r>
          </w:p>
        </w:tc>
        <w:tc>
          <w:tcPr>
            <w:tcW w:w="1418" w:type="dxa"/>
            <w:tcBorders>
              <w:top w:val="nil"/>
              <w:left w:val="single" w:sz="4" w:space="0" w:color="000000"/>
              <w:bottom w:val="single" w:sz="8" w:space="0" w:color="000000"/>
              <w:right w:val="single" w:sz="8" w:space="0" w:color="000000"/>
            </w:tcBorders>
            <w:shd w:val="clear" w:color="auto" w:fill="FFFFFF"/>
            <w:vAlign w:val="center"/>
          </w:tcPr>
          <w:p w14:paraId="56F09945"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w:t>
            </w:r>
          </w:p>
        </w:tc>
        <w:tc>
          <w:tcPr>
            <w:tcW w:w="5527" w:type="dxa"/>
            <w:tcBorders>
              <w:top w:val="nil"/>
              <w:left w:val="nil"/>
              <w:bottom w:val="single" w:sz="8" w:space="0" w:color="000000"/>
              <w:right w:val="single" w:sz="8" w:space="0" w:color="000000"/>
            </w:tcBorders>
            <w:shd w:val="clear" w:color="auto" w:fill="FFFFFF"/>
            <w:vAlign w:val="center"/>
          </w:tcPr>
          <w:p w14:paraId="6734C468"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Accesorio que se utiliza para trasportar artículos personales u otros. Generalmente están compuestas de cierres o velcros y poseen dos tirantes para ajustarlos a las manillas de la silla.</w:t>
            </w:r>
          </w:p>
        </w:tc>
      </w:tr>
      <w:tr w:rsidR="0062325E" w14:paraId="37FC2904" w14:textId="77777777">
        <w:trPr>
          <w:trHeight w:val="780"/>
        </w:trPr>
        <w:tc>
          <w:tcPr>
            <w:tcW w:w="1065" w:type="dxa"/>
            <w:vMerge/>
            <w:tcBorders>
              <w:top w:val="nil"/>
              <w:left w:val="single" w:sz="8" w:space="0" w:color="000000"/>
              <w:bottom w:val="single" w:sz="8" w:space="0" w:color="000000"/>
              <w:right w:val="single" w:sz="4" w:space="0" w:color="000000"/>
            </w:tcBorders>
            <w:shd w:val="clear" w:color="auto" w:fill="D6E3BC"/>
            <w:vAlign w:val="center"/>
          </w:tcPr>
          <w:p w14:paraId="66F7F237"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D6E3BC"/>
            <w:vAlign w:val="center"/>
          </w:tcPr>
          <w:p w14:paraId="51141526"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Bolso para silla de ruedas</w:t>
            </w:r>
          </w:p>
        </w:tc>
        <w:tc>
          <w:tcPr>
            <w:tcW w:w="1418" w:type="dxa"/>
            <w:tcBorders>
              <w:top w:val="nil"/>
              <w:left w:val="single" w:sz="4" w:space="0" w:color="000000"/>
              <w:bottom w:val="single" w:sz="8" w:space="0" w:color="000000"/>
              <w:right w:val="single" w:sz="8" w:space="0" w:color="000000"/>
            </w:tcBorders>
            <w:shd w:val="clear" w:color="auto" w:fill="FFFFFF"/>
            <w:vAlign w:val="center"/>
          </w:tcPr>
          <w:p w14:paraId="0A7C4599"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Bajo asiento </w:t>
            </w:r>
          </w:p>
        </w:tc>
        <w:tc>
          <w:tcPr>
            <w:tcW w:w="5527" w:type="dxa"/>
            <w:tcBorders>
              <w:top w:val="nil"/>
              <w:left w:val="nil"/>
              <w:bottom w:val="single" w:sz="8" w:space="0" w:color="000000"/>
              <w:right w:val="single" w:sz="8" w:space="0" w:color="000000"/>
            </w:tcBorders>
            <w:shd w:val="clear" w:color="auto" w:fill="FFFFFF"/>
            <w:vAlign w:val="center"/>
          </w:tcPr>
          <w:p w14:paraId="5C86BC8C"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Accesorio diseñado para colgar de las asas de las sillas de ruedas o debajo del asiento. Disponen de bolsillos y compartimientos para transportar artículos personales. </w:t>
            </w:r>
          </w:p>
        </w:tc>
      </w:tr>
      <w:tr w:rsidR="0062325E" w14:paraId="7D01FADE" w14:textId="77777777">
        <w:trPr>
          <w:trHeight w:val="780"/>
        </w:trPr>
        <w:tc>
          <w:tcPr>
            <w:tcW w:w="1065" w:type="dxa"/>
            <w:vMerge w:val="restart"/>
            <w:tcBorders>
              <w:top w:val="nil"/>
              <w:left w:val="single" w:sz="8" w:space="0" w:color="000000"/>
              <w:bottom w:val="nil"/>
              <w:right w:val="single" w:sz="8" w:space="0" w:color="000000"/>
            </w:tcBorders>
            <w:shd w:val="clear" w:color="auto" w:fill="FBD4B4"/>
            <w:vAlign w:val="center"/>
          </w:tcPr>
          <w:p w14:paraId="5FBE5658"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Ayudas Técnicas (posicionamiento)</w:t>
            </w:r>
          </w:p>
        </w:tc>
        <w:tc>
          <w:tcPr>
            <w:tcW w:w="1416" w:type="dxa"/>
            <w:vMerge w:val="restart"/>
            <w:tcBorders>
              <w:top w:val="single" w:sz="4" w:space="0" w:color="000000"/>
              <w:left w:val="nil"/>
              <w:right w:val="single" w:sz="8" w:space="0" w:color="000000"/>
            </w:tcBorders>
            <w:shd w:val="clear" w:color="auto" w:fill="FBD4B4"/>
            <w:vAlign w:val="center"/>
          </w:tcPr>
          <w:p w14:paraId="24034A48"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Cojín antiescaras</w:t>
            </w:r>
          </w:p>
          <w:p w14:paraId="2D457D9B" w14:textId="77777777" w:rsidR="0062325E" w:rsidRDefault="0062325E">
            <w:pPr>
              <w:spacing w:after="0" w:line="240"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FFFFFF"/>
            <w:vAlign w:val="center"/>
          </w:tcPr>
          <w:p w14:paraId="5DF067CB"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Viscoelástico</w:t>
            </w:r>
          </w:p>
        </w:tc>
        <w:tc>
          <w:tcPr>
            <w:tcW w:w="5527" w:type="dxa"/>
            <w:tcBorders>
              <w:top w:val="nil"/>
              <w:left w:val="nil"/>
              <w:bottom w:val="single" w:sz="8" w:space="0" w:color="000000"/>
              <w:right w:val="single" w:sz="8" w:space="0" w:color="000000"/>
            </w:tcBorders>
            <w:vAlign w:val="center"/>
          </w:tcPr>
          <w:p w14:paraId="6ACAB155"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Cojín fabricado para prevenir las úlceras por presión. Material viscoelástico que disminuye la presión, aumentando la superficie de contacto gracias a una mejor inmersión.</w:t>
            </w:r>
          </w:p>
        </w:tc>
      </w:tr>
      <w:tr w:rsidR="0062325E" w14:paraId="6127B862" w14:textId="77777777">
        <w:trPr>
          <w:trHeight w:val="1020"/>
        </w:trPr>
        <w:tc>
          <w:tcPr>
            <w:tcW w:w="1065" w:type="dxa"/>
            <w:vMerge/>
            <w:tcBorders>
              <w:top w:val="nil"/>
              <w:left w:val="single" w:sz="8" w:space="0" w:color="000000"/>
              <w:bottom w:val="nil"/>
              <w:right w:val="single" w:sz="8" w:space="0" w:color="000000"/>
            </w:tcBorders>
            <w:shd w:val="clear" w:color="auto" w:fill="FBD4B4"/>
            <w:vAlign w:val="center"/>
          </w:tcPr>
          <w:p w14:paraId="5002138E"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tcBorders>
              <w:top w:val="single" w:sz="4" w:space="0" w:color="000000"/>
              <w:left w:val="nil"/>
              <w:right w:val="single" w:sz="8" w:space="0" w:color="000000"/>
            </w:tcBorders>
            <w:shd w:val="clear" w:color="auto" w:fill="FBD4B4"/>
            <w:vAlign w:val="center"/>
          </w:tcPr>
          <w:p w14:paraId="7AB500A1"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FFFFFF"/>
            <w:vAlign w:val="center"/>
          </w:tcPr>
          <w:p w14:paraId="0CE61CB9"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Celdas de aire</w:t>
            </w:r>
          </w:p>
        </w:tc>
        <w:tc>
          <w:tcPr>
            <w:tcW w:w="5527" w:type="dxa"/>
            <w:tcBorders>
              <w:top w:val="nil"/>
              <w:left w:val="nil"/>
              <w:bottom w:val="single" w:sz="8" w:space="0" w:color="000000"/>
              <w:right w:val="single" w:sz="8" w:space="0" w:color="000000"/>
            </w:tcBorders>
            <w:vAlign w:val="center"/>
          </w:tcPr>
          <w:p w14:paraId="72E89EF9"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Cojín fabricado para prevenir las úlceras por presión. Gracias a las celdas, el aire circula a cada una de las cápsulas distribuyendo el peso uniformemente y reduciendo la presión. Hay menos transferencia.</w:t>
            </w:r>
          </w:p>
        </w:tc>
      </w:tr>
      <w:tr w:rsidR="0062325E" w14:paraId="1796BCEC" w14:textId="77777777">
        <w:trPr>
          <w:trHeight w:val="1280"/>
        </w:trPr>
        <w:tc>
          <w:tcPr>
            <w:tcW w:w="1065" w:type="dxa"/>
            <w:vMerge/>
            <w:tcBorders>
              <w:top w:val="nil"/>
              <w:left w:val="single" w:sz="8" w:space="0" w:color="000000"/>
              <w:bottom w:val="nil"/>
              <w:right w:val="single" w:sz="8" w:space="0" w:color="000000"/>
            </w:tcBorders>
            <w:shd w:val="clear" w:color="auto" w:fill="FBD4B4"/>
            <w:vAlign w:val="center"/>
          </w:tcPr>
          <w:p w14:paraId="4BD9603E"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BD4B4"/>
            <w:vAlign w:val="center"/>
          </w:tcPr>
          <w:p w14:paraId="6D4DFFCA"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Mango de apoyo </w:t>
            </w:r>
          </w:p>
        </w:tc>
        <w:tc>
          <w:tcPr>
            <w:tcW w:w="1418" w:type="dxa"/>
            <w:tcBorders>
              <w:top w:val="nil"/>
              <w:left w:val="nil"/>
              <w:bottom w:val="single" w:sz="8" w:space="0" w:color="000000"/>
              <w:right w:val="single" w:sz="8" w:space="0" w:color="000000"/>
            </w:tcBorders>
            <w:vAlign w:val="center"/>
          </w:tcPr>
          <w:p w14:paraId="645ADD58"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Con ventosa</w:t>
            </w:r>
          </w:p>
        </w:tc>
        <w:tc>
          <w:tcPr>
            <w:tcW w:w="5527" w:type="dxa"/>
            <w:tcBorders>
              <w:top w:val="nil"/>
              <w:left w:val="nil"/>
              <w:bottom w:val="single" w:sz="8" w:space="0" w:color="000000"/>
              <w:right w:val="single" w:sz="8" w:space="0" w:color="000000"/>
            </w:tcBorders>
            <w:vAlign w:val="center"/>
          </w:tcPr>
          <w:p w14:paraId="0CEA67A4"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Dispositivo sostenedor con base succionante que entrega un punto de fijación para personas con dificultades en la estabilidad física. Está compuesto por una ventosa y un asa vertical, lo que facilita la coordinación para la realización de actividades, como por ejemplo leer.</w:t>
            </w:r>
          </w:p>
        </w:tc>
      </w:tr>
      <w:tr w:rsidR="0062325E" w14:paraId="7410F966" w14:textId="77777777">
        <w:trPr>
          <w:trHeight w:val="1540"/>
        </w:trPr>
        <w:tc>
          <w:tcPr>
            <w:tcW w:w="1065" w:type="dxa"/>
            <w:vMerge w:val="restart"/>
            <w:tcBorders>
              <w:top w:val="single" w:sz="8" w:space="0" w:color="000000"/>
              <w:left w:val="single" w:sz="8" w:space="0" w:color="000000"/>
              <w:right w:val="single" w:sz="8" w:space="0" w:color="000000"/>
            </w:tcBorders>
            <w:shd w:val="clear" w:color="auto" w:fill="FFF2CC"/>
            <w:vAlign w:val="center"/>
          </w:tcPr>
          <w:p w14:paraId="0CDA6202"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Ayudas Técnicas (Tecnología)</w:t>
            </w:r>
          </w:p>
        </w:tc>
        <w:tc>
          <w:tcPr>
            <w:tcW w:w="1416" w:type="dxa"/>
            <w:tcBorders>
              <w:top w:val="nil"/>
              <w:left w:val="nil"/>
              <w:bottom w:val="single" w:sz="8" w:space="0" w:color="000000"/>
              <w:right w:val="single" w:sz="8" w:space="0" w:color="000000"/>
            </w:tcBorders>
            <w:shd w:val="clear" w:color="auto" w:fill="FFF2CC"/>
            <w:vAlign w:val="center"/>
          </w:tcPr>
          <w:p w14:paraId="30EEAA03"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Notebook</w:t>
            </w:r>
          </w:p>
        </w:tc>
        <w:tc>
          <w:tcPr>
            <w:tcW w:w="1418" w:type="dxa"/>
            <w:tcBorders>
              <w:top w:val="nil"/>
              <w:left w:val="nil"/>
              <w:bottom w:val="single" w:sz="8" w:space="0" w:color="000000"/>
              <w:right w:val="single" w:sz="8" w:space="0" w:color="000000"/>
            </w:tcBorders>
            <w:shd w:val="clear" w:color="auto" w:fill="FFFFFF"/>
            <w:vAlign w:val="center"/>
          </w:tcPr>
          <w:p w14:paraId="4EFD1346"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Computador personal portátil</w:t>
            </w:r>
          </w:p>
        </w:tc>
        <w:tc>
          <w:tcPr>
            <w:tcW w:w="5527" w:type="dxa"/>
            <w:tcBorders>
              <w:top w:val="nil"/>
              <w:left w:val="nil"/>
              <w:bottom w:val="single" w:sz="8" w:space="0" w:color="000000"/>
              <w:right w:val="single" w:sz="8" w:space="0" w:color="000000"/>
            </w:tcBorders>
            <w:vAlign w:val="center"/>
          </w:tcPr>
          <w:p w14:paraId="5DD94AA1"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Equipo electrónico, que favorece la inclusión laboral, educativa y social, a través de programas que permiten redacción de textos, generadores de voz, análisis de datos, preparación de presentaciones, entre otros. Su sistema operativo. Lo hace compatible con Software Jaws, Software Dragon Naturally Speaking, Software Magic y Software Open Book.</w:t>
            </w:r>
          </w:p>
        </w:tc>
      </w:tr>
      <w:tr w:rsidR="0062325E" w14:paraId="0973A6E1" w14:textId="77777777">
        <w:trPr>
          <w:trHeight w:val="1540"/>
        </w:trPr>
        <w:tc>
          <w:tcPr>
            <w:tcW w:w="1065" w:type="dxa"/>
            <w:vMerge/>
            <w:tcBorders>
              <w:top w:val="single" w:sz="8" w:space="0" w:color="000000"/>
              <w:left w:val="single" w:sz="8" w:space="0" w:color="000000"/>
              <w:right w:val="single" w:sz="8" w:space="0" w:color="000000"/>
            </w:tcBorders>
            <w:shd w:val="clear" w:color="auto" w:fill="FFF2CC"/>
            <w:vAlign w:val="center"/>
          </w:tcPr>
          <w:p w14:paraId="4A3CA202"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13200C8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Tablets</w:t>
            </w:r>
          </w:p>
        </w:tc>
        <w:tc>
          <w:tcPr>
            <w:tcW w:w="1418" w:type="dxa"/>
            <w:tcBorders>
              <w:top w:val="nil"/>
              <w:left w:val="nil"/>
              <w:bottom w:val="single" w:sz="8" w:space="0" w:color="000000"/>
              <w:right w:val="single" w:sz="8" w:space="0" w:color="000000"/>
            </w:tcBorders>
            <w:shd w:val="clear" w:color="auto" w:fill="FFFFFF"/>
            <w:vAlign w:val="center"/>
          </w:tcPr>
          <w:p w14:paraId="4F8E77A8"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Computador personal portátil con tecnología touch</w:t>
            </w:r>
          </w:p>
        </w:tc>
        <w:tc>
          <w:tcPr>
            <w:tcW w:w="5527" w:type="dxa"/>
            <w:tcBorders>
              <w:top w:val="nil"/>
              <w:left w:val="nil"/>
              <w:bottom w:val="single" w:sz="8" w:space="0" w:color="000000"/>
              <w:right w:val="single" w:sz="8" w:space="0" w:color="000000"/>
            </w:tcBorders>
            <w:vAlign w:val="center"/>
          </w:tcPr>
          <w:p w14:paraId="27913A3B"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Equipo electrónico que dispone de un menú de accesibilidad en formato touch (que se desliza al tocar la pantalla) que permite adaptar el dispositivo a las diferentes necesidades que tenga cada persona con  discapacidad, estas pueden variar desde el cambio en el  tamaño de la letra, hasta convertir textos a voz, etc.</w:t>
            </w:r>
          </w:p>
        </w:tc>
      </w:tr>
      <w:tr w:rsidR="0062325E" w14:paraId="711E1744" w14:textId="77777777">
        <w:trPr>
          <w:trHeight w:val="1280"/>
        </w:trPr>
        <w:tc>
          <w:tcPr>
            <w:tcW w:w="1065" w:type="dxa"/>
            <w:vMerge/>
            <w:tcBorders>
              <w:top w:val="single" w:sz="8" w:space="0" w:color="000000"/>
              <w:left w:val="single" w:sz="8" w:space="0" w:color="000000"/>
              <w:right w:val="single" w:sz="8" w:space="0" w:color="000000"/>
            </w:tcBorders>
            <w:shd w:val="clear" w:color="auto" w:fill="FFF2CC"/>
            <w:vAlign w:val="center"/>
          </w:tcPr>
          <w:p w14:paraId="34D5B71E"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05DEC847"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Hardware de trackeo ocular</w:t>
            </w:r>
          </w:p>
        </w:tc>
        <w:tc>
          <w:tcPr>
            <w:tcW w:w="1418" w:type="dxa"/>
            <w:tcBorders>
              <w:top w:val="nil"/>
              <w:left w:val="nil"/>
              <w:bottom w:val="single" w:sz="8" w:space="0" w:color="000000"/>
              <w:right w:val="single" w:sz="8" w:space="0" w:color="000000"/>
            </w:tcBorders>
            <w:shd w:val="clear" w:color="auto" w:fill="FFFFFF"/>
            <w:vAlign w:val="center"/>
          </w:tcPr>
          <w:p w14:paraId="4EB5FF1E"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w:t>
            </w:r>
          </w:p>
        </w:tc>
        <w:tc>
          <w:tcPr>
            <w:tcW w:w="5527" w:type="dxa"/>
            <w:tcBorders>
              <w:top w:val="nil"/>
              <w:left w:val="nil"/>
              <w:bottom w:val="single" w:sz="8" w:space="0" w:color="000000"/>
              <w:right w:val="single" w:sz="8" w:space="0" w:color="000000"/>
            </w:tcBorders>
            <w:vAlign w:val="center"/>
          </w:tcPr>
          <w:p w14:paraId="37090BFF"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Programa computacional que permite el uso de un computador y sus aplicaciones asociadas, sin usar las extremidades superiores. Este programa, se utiliza a través de los movimientos de cabeza y expresiones faciales, los cuales son intermediados a través de un dispositivo externo.</w:t>
            </w:r>
          </w:p>
        </w:tc>
      </w:tr>
      <w:tr w:rsidR="0062325E" w14:paraId="189DAFA1" w14:textId="77777777">
        <w:trPr>
          <w:trHeight w:val="1020"/>
        </w:trPr>
        <w:tc>
          <w:tcPr>
            <w:tcW w:w="1065" w:type="dxa"/>
            <w:vMerge/>
            <w:tcBorders>
              <w:top w:val="single" w:sz="8" w:space="0" w:color="000000"/>
              <w:left w:val="single" w:sz="8" w:space="0" w:color="000000"/>
              <w:right w:val="single" w:sz="8" w:space="0" w:color="000000"/>
            </w:tcBorders>
            <w:shd w:val="clear" w:color="auto" w:fill="FFF2CC"/>
            <w:vAlign w:val="center"/>
          </w:tcPr>
          <w:p w14:paraId="2A6F7F8B"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127CCA72"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Pac mate </w:t>
            </w:r>
          </w:p>
        </w:tc>
        <w:tc>
          <w:tcPr>
            <w:tcW w:w="1418" w:type="dxa"/>
            <w:tcBorders>
              <w:top w:val="nil"/>
              <w:left w:val="nil"/>
              <w:bottom w:val="single" w:sz="8" w:space="0" w:color="000000"/>
              <w:right w:val="single" w:sz="8" w:space="0" w:color="000000"/>
            </w:tcBorders>
            <w:vAlign w:val="center"/>
          </w:tcPr>
          <w:p w14:paraId="586F2DD0"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w:t>
            </w:r>
          </w:p>
        </w:tc>
        <w:tc>
          <w:tcPr>
            <w:tcW w:w="5527" w:type="dxa"/>
            <w:tcBorders>
              <w:top w:val="nil"/>
              <w:left w:val="nil"/>
              <w:bottom w:val="single" w:sz="8" w:space="0" w:color="000000"/>
              <w:right w:val="single" w:sz="8" w:space="0" w:color="000000"/>
            </w:tcBorders>
            <w:vAlign w:val="center"/>
          </w:tcPr>
          <w:p w14:paraId="3C3D5975"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portátil con teclado braille que permite a las personas con discapacidad visual, escribir documentos. Dispone de memoria interna para almacenar la información escrita y una salida de voz para escucharla.</w:t>
            </w:r>
          </w:p>
        </w:tc>
      </w:tr>
      <w:tr w:rsidR="0062325E" w14:paraId="2B3B3A0B" w14:textId="77777777">
        <w:trPr>
          <w:trHeight w:val="1280"/>
        </w:trPr>
        <w:tc>
          <w:tcPr>
            <w:tcW w:w="1065" w:type="dxa"/>
            <w:vMerge/>
            <w:tcBorders>
              <w:top w:val="single" w:sz="8" w:space="0" w:color="000000"/>
              <w:left w:val="single" w:sz="8" w:space="0" w:color="000000"/>
              <w:right w:val="single" w:sz="8" w:space="0" w:color="000000"/>
            </w:tcBorders>
            <w:shd w:val="clear" w:color="auto" w:fill="FFF2CC"/>
            <w:vAlign w:val="center"/>
          </w:tcPr>
          <w:p w14:paraId="746769F5"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3E58DE3B"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Voice sense</w:t>
            </w:r>
          </w:p>
        </w:tc>
        <w:tc>
          <w:tcPr>
            <w:tcW w:w="1418" w:type="dxa"/>
            <w:tcBorders>
              <w:top w:val="nil"/>
              <w:left w:val="nil"/>
              <w:bottom w:val="single" w:sz="8" w:space="0" w:color="000000"/>
              <w:right w:val="single" w:sz="8" w:space="0" w:color="000000"/>
            </w:tcBorders>
            <w:vAlign w:val="center"/>
          </w:tcPr>
          <w:p w14:paraId="72524B95"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w:t>
            </w:r>
          </w:p>
        </w:tc>
        <w:tc>
          <w:tcPr>
            <w:tcW w:w="5527" w:type="dxa"/>
            <w:tcBorders>
              <w:top w:val="nil"/>
              <w:left w:val="nil"/>
              <w:bottom w:val="single" w:sz="8" w:space="0" w:color="000000"/>
              <w:right w:val="single" w:sz="8" w:space="0" w:color="000000"/>
            </w:tcBorders>
            <w:vAlign w:val="center"/>
          </w:tcPr>
          <w:p w14:paraId="5A2A7E46"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portátil con teclado braille de ocho teclas, barra espaciadora, cuatro teclas de función y cuatro flechas de desplazamiento. Es más pequeño que el PAC MATE y al igual que este, posee una memoria interna para almacenar y escuchar la información escrita.</w:t>
            </w:r>
          </w:p>
        </w:tc>
      </w:tr>
      <w:tr w:rsidR="0062325E" w14:paraId="3C5A2F4C" w14:textId="77777777" w:rsidTr="0019637B">
        <w:trPr>
          <w:trHeight w:val="1800"/>
        </w:trPr>
        <w:tc>
          <w:tcPr>
            <w:tcW w:w="1065" w:type="dxa"/>
            <w:vMerge/>
            <w:tcBorders>
              <w:top w:val="single" w:sz="8" w:space="0" w:color="000000"/>
              <w:left w:val="single" w:sz="8" w:space="0" w:color="000000"/>
              <w:right w:val="single" w:sz="8" w:space="0" w:color="000000"/>
            </w:tcBorders>
            <w:shd w:val="clear" w:color="auto" w:fill="FFF2CC"/>
            <w:vAlign w:val="center"/>
          </w:tcPr>
          <w:p w14:paraId="1A2E8014"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04F44F11" w14:textId="77777777" w:rsidR="0062325E" w:rsidRPr="0019637B" w:rsidRDefault="0019637B">
            <w:pPr>
              <w:spacing w:after="0" w:line="240" w:lineRule="auto"/>
              <w:rPr>
                <w:rFonts w:ascii="Arial" w:eastAsia="Arial" w:hAnsi="Arial" w:cs="Arial"/>
                <w:sz w:val="20"/>
                <w:szCs w:val="20"/>
              </w:rPr>
            </w:pPr>
            <w:r>
              <w:rPr>
                <w:rFonts w:ascii="Arial" w:eastAsia="Arial" w:hAnsi="Arial" w:cs="Arial"/>
                <w:b/>
                <w:color w:val="000000"/>
                <w:sz w:val="20"/>
                <w:szCs w:val="20"/>
              </w:rPr>
              <w:t>Mouse adaptado</w:t>
            </w:r>
          </w:p>
          <w:p w14:paraId="2B8A03D0" w14:textId="77777777" w:rsidR="0062325E" w:rsidRPr="0019637B" w:rsidRDefault="0019637B">
            <w:pPr>
              <w:spacing w:after="0" w:line="240" w:lineRule="auto"/>
              <w:rPr>
                <w:rFonts w:ascii="Arial" w:eastAsia="Arial" w:hAnsi="Arial" w:cs="Arial"/>
                <w:sz w:val="20"/>
                <w:szCs w:val="20"/>
              </w:rPr>
            </w:pPr>
            <w:r w:rsidRPr="0019637B">
              <w:rPr>
                <w:rFonts w:ascii="Arial" w:eastAsia="Arial" w:hAnsi="Arial" w:cs="Arial"/>
                <w:b/>
                <w:sz w:val="20"/>
                <w:szCs w:val="20"/>
              </w:rPr>
              <w:t>Voice sense</w:t>
            </w:r>
          </w:p>
        </w:tc>
        <w:tc>
          <w:tcPr>
            <w:tcW w:w="1418" w:type="dxa"/>
            <w:tcBorders>
              <w:top w:val="nil"/>
              <w:left w:val="nil"/>
              <w:bottom w:val="single" w:sz="8" w:space="0" w:color="000000"/>
              <w:right w:val="single" w:sz="8" w:space="0" w:color="000000"/>
            </w:tcBorders>
            <w:shd w:val="clear" w:color="auto" w:fill="FFFFFF"/>
            <w:vAlign w:val="center"/>
          </w:tcPr>
          <w:p w14:paraId="68C104B9"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Trackball</w:t>
            </w:r>
          </w:p>
        </w:tc>
        <w:tc>
          <w:tcPr>
            <w:tcW w:w="5527" w:type="dxa"/>
            <w:tcBorders>
              <w:top w:val="nil"/>
              <w:left w:val="nil"/>
              <w:bottom w:val="single" w:sz="8" w:space="0" w:color="000000"/>
              <w:right w:val="single" w:sz="8" w:space="0" w:color="000000"/>
            </w:tcBorders>
            <w:vAlign w:val="center"/>
          </w:tcPr>
          <w:p w14:paraId="4FDF15F5"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que permite accionar el cursor en el monitor de un computador, para facilitar por ejemplo, la selección de un objeto o palabra. Incorpora una esfera que rastrea el movimiento y dos botones separados para los clics. Lo utilizan principalmente personas con dificultades en sus extremidades superiores, aunque también puede ser usado con los pies si se tiene suficiente control del movimiento de estos.</w:t>
            </w:r>
          </w:p>
        </w:tc>
      </w:tr>
      <w:tr w:rsidR="0062325E" w14:paraId="02F8410D" w14:textId="77777777" w:rsidTr="0019637B">
        <w:trPr>
          <w:trHeight w:val="1800"/>
        </w:trPr>
        <w:tc>
          <w:tcPr>
            <w:tcW w:w="1065" w:type="dxa"/>
            <w:vMerge/>
            <w:tcBorders>
              <w:top w:val="single" w:sz="8" w:space="0" w:color="000000"/>
              <w:left w:val="single" w:sz="8" w:space="0" w:color="000000"/>
              <w:right w:val="single" w:sz="8" w:space="0" w:color="000000"/>
            </w:tcBorders>
            <w:shd w:val="clear" w:color="auto" w:fill="FFF2CC"/>
            <w:vAlign w:val="center"/>
          </w:tcPr>
          <w:p w14:paraId="6AD54189"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12401730" w14:textId="77777777" w:rsidR="0062325E" w:rsidRDefault="0062325E">
            <w:pPr>
              <w:spacing w:after="0" w:line="240"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FFFFFF"/>
            <w:vAlign w:val="center"/>
          </w:tcPr>
          <w:p w14:paraId="3FC64E00"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Switch</w:t>
            </w:r>
          </w:p>
        </w:tc>
        <w:tc>
          <w:tcPr>
            <w:tcW w:w="5527" w:type="dxa"/>
            <w:tcBorders>
              <w:top w:val="nil"/>
              <w:left w:val="nil"/>
              <w:bottom w:val="single" w:sz="8" w:space="0" w:color="000000"/>
              <w:right w:val="single" w:sz="8" w:space="0" w:color="000000"/>
            </w:tcBorders>
            <w:vAlign w:val="center"/>
          </w:tcPr>
          <w:p w14:paraId="35AB2D5E"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que permite accionar el cursor en el monitor de un computador, para facilitar por ejemplo, la selección de un objeto o palabra. El mouse switch, es un dispositivo convencional al cual se realiza una adaptación que permite extrapolar la función de click del botón izquierdo, la que puede ser realizada por un switch o interruptor conectado externamente.</w:t>
            </w:r>
          </w:p>
        </w:tc>
      </w:tr>
      <w:tr w:rsidR="0062325E" w14:paraId="084E58B4" w14:textId="77777777" w:rsidTr="0019637B">
        <w:trPr>
          <w:trHeight w:val="1540"/>
        </w:trPr>
        <w:tc>
          <w:tcPr>
            <w:tcW w:w="1065" w:type="dxa"/>
            <w:vMerge/>
            <w:tcBorders>
              <w:top w:val="single" w:sz="8" w:space="0" w:color="000000"/>
              <w:left w:val="single" w:sz="8" w:space="0" w:color="000000"/>
              <w:right w:val="single" w:sz="8" w:space="0" w:color="000000"/>
            </w:tcBorders>
            <w:shd w:val="clear" w:color="auto" w:fill="FFF2CC"/>
            <w:vAlign w:val="center"/>
          </w:tcPr>
          <w:p w14:paraId="08E4314B"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3543CC1D" w14:textId="77777777" w:rsidR="0062325E" w:rsidRPr="0019637B" w:rsidRDefault="0019637B">
            <w:pPr>
              <w:spacing w:after="0" w:line="240" w:lineRule="auto"/>
              <w:rPr>
                <w:rFonts w:ascii="Arial" w:eastAsia="Arial" w:hAnsi="Arial" w:cs="Arial"/>
                <w:sz w:val="20"/>
                <w:szCs w:val="20"/>
              </w:rPr>
            </w:pPr>
            <w:r>
              <w:rPr>
                <w:rFonts w:ascii="Arial" w:eastAsia="Arial" w:hAnsi="Arial" w:cs="Arial"/>
                <w:b/>
                <w:color w:val="000000"/>
                <w:sz w:val="20"/>
                <w:szCs w:val="20"/>
              </w:rPr>
              <w:t>Teclado adaptado</w:t>
            </w:r>
          </w:p>
          <w:p w14:paraId="04FA320C" w14:textId="77777777" w:rsidR="0062325E" w:rsidRPr="0019637B" w:rsidRDefault="0019637B">
            <w:pPr>
              <w:spacing w:after="0" w:line="240" w:lineRule="auto"/>
              <w:rPr>
                <w:rFonts w:ascii="Arial" w:eastAsia="Arial" w:hAnsi="Arial" w:cs="Arial"/>
                <w:sz w:val="20"/>
                <w:szCs w:val="20"/>
              </w:rPr>
            </w:pPr>
            <w:r w:rsidRPr="0019637B">
              <w:rPr>
                <w:rFonts w:ascii="Arial" w:eastAsia="Arial" w:hAnsi="Arial" w:cs="Arial"/>
                <w:b/>
                <w:sz w:val="20"/>
                <w:szCs w:val="20"/>
              </w:rPr>
              <w:t>Mouse adaptado</w:t>
            </w:r>
          </w:p>
          <w:p w14:paraId="0D5E9F76" w14:textId="77777777" w:rsidR="0062325E" w:rsidRPr="0019637B" w:rsidRDefault="0019637B">
            <w:pPr>
              <w:spacing w:after="0" w:line="240" w:lineRule="auto"/>
              <w:rPr>
                <w:rFonts w:ascii="Arial" w:eastAsia="Arial" w:hAnsi="Arial" w:cs="Arial"/>
                <w:sz w:val="20"/>
                <w:szCs w:val="20"/>
              </w:rPr>
            </w:pPr>
            <w:r w:rsidRPr="0019637B">
              <w:rPr>
                <w:rFonts w:ascii="Arial" w:eastAsia="Arial" w:hAnsi="Arial" w:cs="Arial"/>
                <w:b/>
                <w:sz w:val="20"/>
                <w:szCs w:val="20"/>
              </w:rPr>
              <w:t>Teclado adaptado</w:t>
            </w:r>
          </w:p>
        </w:tc>
        <w:tc>
          <w:tcPr>
            <w:tcW w:w="1418" w:type="dxa"/>
            <w:tcBorders>
              <w:top w:val="nil"/>
              <w:left w:val="nil"/>
              <w:bottom w:val="single" w:sz="8" w:space="0" w:color="000000"/>
              <w:right w:val="single" w:sz="8" w:space="0" w:color="000000"/>
            </w:tcBorders>
            <w:shd w:val="clear" w:color="auto" w:fill="FFFFFF"/>
            <w:vAlign w:val="center"/>
          </w:tcPr>
          <w:p w14:paraId="02182A54"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Big key</w:t>
            </w:r>
          </w:p>
        </w:tc>
        <w:tc>
          <w:tcPr>
            <w:tcW w:w="5527" w:type="dxa"/>
            <w:tcBorders>
              <w:top w:val="nil"/>
              <w:left w:val="nil"/>
              <w:bottom w:val="single" w:sz="8" w:space="0" w:color="000000"/>
              <w:right w:val="single" w:sz="8" w:space="0" w:color="000000"/>
            </w:tcBorders>
            <w:vAlign w:val="center"/>
          </w:tcPr>
          <w:p w14:paraId="741C9A0A"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Elemento del computador, que permite la digitación de la información que aparecerá en pantalla. Posee teclas de mayor tamaño, y en algunos casos con colores para facilitar la discriminación visual de las letras. Presenta una distribución alfabética de las letras, facilitando la pulsación y localización de las teclas mejorando el acceso al teclado.</w:t>
            </w:r>
          </w:p>
        </w:tc>
      </w:tr>
      <w:tr w:rsidR="0062325E" w14:paraId="79D75A7E" w14:textId="77777777" w:rsidTr="0019637B">
        <w:trPr>
          <w:trHeight w:val="1540"/>
        </w:trPr>
        <w:tc>
          <w:tcPr>
            <w:tcW w:w="1065" w:type="dxa"/>
            <w:vMerge/>
            <w:tcBorders>
              <w:top w:val="single" w:sz="8" w:space="0" w:color="000000"/>
              <w:left w:val="single" w:sz="8" w:space="0" w:color="000000"/>
              <w:right w:val="single" w:sz="8" w:space="0" w:color="000000"/>
            </w:tcBorders>
            <w:shd w:val="clear" w:color="auto" w:fill="FFF2CC"/>
            <w:vAlign w:val="center"/>
          </w:tcPr>
          <w:p w14:paraId="40ADA2EB"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604FEDAE" w14:textId="77777777" w:rsidR="0062325E" w:rsidRDefault="0062325E">
            <w:pPr>
              <w:spacing w:after="0" w:line="240"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FFFFFF"/>
            <w:vAlign w:val="center"/>
          </w:tcPr>
          <w:p w14:paraId="755E2405"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Intellikeys</w:t>
            </w:r>
          </w:p>
        </w:tc>
        <w:tc>
          <w:tcPr>
            <w:tcW w:w="5527" w:type="dxa"/>
            <w:tcBorders>
              <w:top w:val="nil"/>
              <w:left w:val="nil"/>
              <w:bottom w:val="single" w:sz="8" w:space="0" w:color="000000"/>
              <w:right w:val="single" w:sz="8" w:space="0" w:color="000000"/>
            </w:tcBorders>
            <w:vAlign w:val="center"/>
          </w:tcPr>
          <w:p w14:paraId="3798BEAA"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alterno programable para su uso por personas con dificultad para el manejo de teclados estándar de un computador. Puede ser ajustado y configurado, modificando su apariencia y sus funciones, ya que la superficie de tecleo se transforma al deslizarse una lámina con el diseño de las teclas impresas. Se conecta a un puerto USB de un computador</w:t>
            </w:r>
          </w:p>
        </w:tc>
      </w:tr>
      <w:tr w:rsidR="0062325E" w14:paraId="79EDC6AC" w14:textId="77777777" w:rsidTr="0019637B">
        <w:trPr>
          <w:trHeight w:val="1800"/>
        </w:trPr>
        <w:tc>
          <w:tcPr>
            <w:tcW w:w="1065" w:type="dxa"/>
            <w:vMerge/>
            <w:tcBorders>
              <w:top w:val="single" w:sz="8" w:space="0" w:color="000000"/>
              <w:left w:val="single" w:sz="8" w:space="0" w:color="000000"/>
              <w:right w:val="single" w:sz="8" w:space="0" w:color="000000"/>
            </w:tcBorders>
            <w:shd w:val="clear" w:color="auto" w:fill="FFF2CC"/>
            <w:vAlign w:val="center"/>
          </w:tcPr>
          <w:p w14:paraId="55B792B3"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CFBC8"/>
            <w:vAlign w:val="center"/>
          </w:tcPr>
          <w:p w14:paraId="7E83D1D6" w14:textId="77777777" w:rsidR="0062325E" w:rsidRDefault="0062325E">
            <w:pPr>
              <w:spacing w:after="0" w:line="240" w:lineRule="auto"/>
              <w:rPr>
                <w:rFonts w:ascii="Arial" w:eastAsia="Arial" w:hAnsi="Arial" w:cs="Arial"/>
                <w:color w:val="000000"/>
                <w:sz w:val="20"/>
                <w:szCs w:val="20"/>
              </w:rPr>
            </w:pPr>
          </w:p>
        </w:tc>
        <w:tc>
          <w:tcPr>
            <w:tcW w:w="1418" w:type="dxa"/>
            <w:tcBorders>
              <w:top w:val="nil"/>
              <w:left w:val="nil"/>
              <w:bottom w:val="nil"/>
              <w:right w:val="single" w:sz="8" w:space="0" w:color="000000"/>
            </w:tcBorders>
            <w:shd w:val="clear" w:color="auto" w:fill="FFFFFF"/>
            <w:vAlign w:val="center"/>
          </w:tcPr>
          <w:p w14:paraId="221605C4"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Ergonómico</w:t>
            </w:r>
          </w:p>
        </w:tc>
        <w:tc>
          <w:tcPr>
            <w:tcW w:w="5527" w:type="dxa"/>
            <w:tcBorders>
              <w:top w:val="nil"/>
              <w:left w:val="nil"/>
              <w:bottom w:val="nil"/>
              <w:right w:val="single" w:sz="8" w:space="0" w:color="000000"/>
            </w:tcBorders>
            <w:vAlign w:val="center"/>
          </w:tcPr>
          <w:p w14:paraId="41E7EFF8"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Dispositivo que facilita la introducción de datos. Sus diseños que se adaptan a las formas de las manos, favorecen la reducción de movimientos de muñecas, así como el esfuerzo del brazo, el cuello y los hombros. Se pueden cambiar la distribución de las letras para disminuir el movimiento de los dedos. Es utilizado principalmente por personas con dificultades en movilidad de extremidades superiores.</w:t>
            </w:r>
          </w:p>
        </w:tc>
      </w:tr>
      <w:tr w:rsidR="0062325E" w14:paraId="52730DC5" w14:textId="77777777">
        <w:trPr>
          <w:trHeight w:val="780"/>
        </w:trPr>
        <w:tc>
          <w:tcPr>
            <w:tcW w:w="1065" w:type="dxa"/>
            <w:vMerge/>
            <w:tcBorders>
              <w:top w:val="single" w:sz="8" w:space="0" w:color="000000"/>
              <w:left w:val="single" w:sz="8" w:space="0" w:color="000000"/>
              <w:right w:val="single" w:sz="8" w:space="0" w:color="000000"/>
            </w:tcBorders>
            <w:shd w:val="clear" w:color="auto" w:fill="FFF2CC"/>
            <w:vAlign w:val="center"/>
          </w:tcPr>
          <w:p w14:paraId="31EB9C90"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nil"/>
              <w:right w:val="single" w:sz="8" w:space="0" w:color="000000"/>
            </w:tcBorders>
            <w:shd w:val="clear" w:color="auto" w:fill="FCFBC8"/>
            <w:vAlign w:val="center"/>
          </w:tcPr>
          <w:p w14:paraId="36E1FF54"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Dragon naturally speaking</w:t>
            </w:r>
          </w:p>
        </w:tc>
        <w:tc>
          <w:tcPr>
            <w:tcW w:w="1418" w:type="dxa"/>
            <w:tcBorders>
              <w:top w:val="single" w:sz="8" w:space="0" w:color="000000"/>
              <w:left w:val="nil"/>
              <w:bottom w:val="single" w:sz="8" w:space="0" w:color="000000"/>
              <w:right w:val="single" w:sz="8" w:space="0" w:color="000000"/>
            </w:tcBorders>
            <w:shd w:val="clear" w:color="auto" w:fill="FFFFFF"/>
            <w:vAlign w:val="center"/>
          </w:tcPr>
          <w:p w14:paraId="170D0A24"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Software</w:t>
            </w:r>
          </w:p>
        </w:tc>
        <w:tc>
          <w:tcPr>
            <w:tcW w:w="5527" w:type="dxa"/>
            <w:tcBorders>
              <w:top w:val="single" w:sz="8" w:space="0" w:color="000000"/>
              <w:left w:val="nil"/>
              <w:bottom w:val="single" w:sz="8" w:space="0" w:color="000000"/>
              <w:right w:val="single" w:sz="8" w:space="0" w:color="000000"/>
            </w:tcBorders>
            <w:vAlign w:val="center"/>
          </w:tcPr>
          <w:p w14:paraId="6A4ACBA3"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Software de reconocimiento de voz que permite dictar documentos, realizar búsquedas en Internet, enviar correo electrónico, etc. desde un computador con solo utilizar su voz.</w:t>
            </w:r>
          </w:p>
        </w:tc>
      </w:tr>
      <w:tr w:rsidR="0062325E" w14:paraId="76F3C353" w14:textId="77777777">
        <w:trPr>
          <w:trHeight w:val="780"/>
        </w:trPr>
        <w:tc>
          <w:tcPr>
            <w:tcW w:w="1065" w:type="dxa"/>
            <w:vMerge/>
            <w:tcBorders>
              <w:top w:val="single" w:sz="8" w:space="0" w:color="000000"/>
              <w:left w:val="single" w:sz="8" w:space="0" w:color="000000"/>
              <w:right w:val="single" w:sz="8" w:space="0" w:color="000000"/>
            </w:tcBorders>
            <w:shd w:val="clear" w:color="auto" w:fill="FFF2CC"/>
            <w:vAlign w:val="center"/>
          </w:tcPr>
          <w:p w14:paraId="22E42B70"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single" w:sz="8" w:space="0" w:color="000000"/>
              <w:left w:val="nil"/>
              <w:bottom w:val="single" w:sz="8" w:space="0" w:color="000000"/>
              <w:right w:val="single" w:sz="8" w:space="0" w:color="000000"/>
            </w:tcBorders>
            <w:shd w:val="clear" w:color="auto" w:fill="FCFBC8"/>
            <w:vAlign w:val="center"/>
          </w:tcPr>
          <w:p w14:paraId="26633E9B"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Jaws</w:t>
            </w:r>
          </w:p>
        </w:tc>
        <w:tc>
          <w:tcPr>
            <w:tcW w:w="1418" w:type="dxa"/>
            <w:tcBorders>
              <w:top w:val="nil"/>
              <w:left w:val="nil"/>
              <w:bottom w:val="single" w:sz="8" w:space="0" w:color="000000"/>
              <w:right w:val="single" w:sz="8" w:space="0" w:color="000000"/>
            </w:tcBorders>
            <w:shd w:val="clear" w:color="auto" w:fill="FFFFFF"/>
            <w:vAlign w:val="center"/>
          </w:tcPr>
          <w:p w14:paraId="48658EC2"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Software</w:t>
            </w:r>
          </w:p>
        </w:tc>
        <w:tc>
          <w:tcPr>
            <w:tcW w:w="5527" w:type="dxa"/>
            <w:tcBorders>
              <w:top w:val="nil"/>
              <w:left w:val="nil"/>
              <w:bottom w:val="single" w:sz="8" w:space="0" w:color="000000"/>
              <w:right w:val="single" w:sz="8" w:space="0" w:color="000000"/>
            </w:tcBorders>
            <w:vAlign w:val="center"/>
          </w:tcPr>
          <w:p w14:paraId="7B228921"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Software lector de pantalla para personas con discapacidad visual que permite convertir el contenido de la pantalla del computador en voz. </w:t>
            </w:r>
          </w:p>
        </w:tc>
      </w:tr>
      <w:tr w:rsidR="0062325E" w14:paraId="482F43F8" w14:textId="77777777">
        <w:trPr>
          <w:trHeight w:val="2040"/>
        </w:trPr>
        <w:tc>
          <w:tcPr>
            <w:tcW w:w="1065" w:type="dxa"/>
            <w:vMerge/>
            <w:tcBorders>
              <w:top w:val="single" w:sz="8" w:space="0" w:color="000000"/>
              <w:left w:val="single" w:sz="8" w:space="0" w:color="000000"/>
              <w:right w:val="single" w:sz="8" w:space="0" w:color="000000"/>
            </w:tcBorders>
            <w:shd w:val="clear" w:color="auto" w:fill="FFF2CC"/>
            <w:vAlign w:val="center"/>
          </w:tcPr>
          <w:p w14:paraId="00994F9A"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nil"/>
              <w:right w:val="single" w:sz="8" w:space="0" w:color="000000"/>
            </w:tcBorders>
            <w:shd w:val="clear" w:color="auto" w:fill="FCFBC8"/>
            <w:vAlign w:val="center"/>
          </w:tcPr>
          <w:p w14:paraId="148F7195"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Open book</w:t>
            </w:r>
          </w:p>
        </w:tc>
        <w:tc>
          <w:tcPr>
            <w:tcW w:w="1418" w:type="dxa"/>
            <w:tcBorders>
              <w:top w:val="nil"/>
              <w:left w:val="nil"/>
              <w:bottom w:val="single" w:sz="8" w:space="0" w:color="000000"/>
              <w:right w:val="single" w:sz="8" w:space="0" w:color="000000"/>
            </w:tcBorders>
            <w:vAlign w:val="center"/>
          </w:tcPr>
          <w:p w14:paraId="5E05222B"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Software + scanner</w:t>
            </w:r>
          </w:p>
        </w:tc>
        <w:tc>
          <w:tcPr>
            <w:tcW w:w="5527" w:type="dxa"/>
            <w:tcBorders>
              <w:top w:val="nil"/>
              <w:left w:val="nil"/>
              <w:bottom w:val="single" w:sz="8" w:space="0" w:color="000000"/>
              <w:right w:val="single" w:sz="8" w:space="0" w:color="000000"/>
            </w:tcBorders>
            <w:vAlign w:val="center"/>
          </w:tcPr>
          <w:p w14:paraId="05FCA414"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que convierte documentos o textos impresos en un formato de texto electrónico en el computador a través de un reconocimiento óptico de caracteres de voz. Está diseñado para mejorar el acceso a los materiales impresos y electrónicos. Permite leer en voz alta archivos externos, deletrear palabras, realizar búsquedas, correcciones automáticas, etc. Lo utilizan principalmente personas con discapacidad visual.</w:t>
            </w:r>
          </w:p>
        </w:tc>
      </w:tr>
      <w:tr w:rsidR="0062325E" w14:paraId="45732F4F" w14:textId="77777777">
        <w:trPr>
          <w:trHeight w:val="1280"/>
        </w:trPr>
        <w:tc>
          <w:tcPr>
            <w:tcW w:w="1065" w:type="dxa"/>
            <w:vMerge/>
            <w:tcBorders>
              <w:top w:val="single" w:sz="8" w:space="0" w:color="000000"/>
              <w:left w:val="single" w:sz="8" w:space="0" w:color="000000"/>
              <w:right w:val="single" w:sz="8" w:space="0" w:color="000000"/>
            </w:tcBorders>
            <w:shd w:val="clear" w:color="auto" w:fill="FFF2CC"/>
            <w:vAlign w:val="center"/>
          </w:tcPr>
          <w:p w14:paraId="584F5D7B"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single" w:sz="8" w:space="0" w:color="000000"/>
              <w:left w:val="nil"/>
              <w:bottom w:val="single" w:sz="8" w:space="0" w:color="000000"/>
              <w:right w:val="single" w:sz="8" w:space="0" w:color="000000"/>
            </w:tcBorders>
            <w:shd w:val="clear" w:color="auto" w:fill="FCFBC8"/>
            <w:vAlign w:val="center"/>
          </w:tcPr>
          <w:p w14:paraId="77C21019"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Overlay maker </w:t>
            </w:r>
          </w:p>
        </w:tc>
        <w:tc>
          <w:tcPr>
            <w:tcW w:w="1418" w:type="dxa"/>
            <w:tcBorders>
              <w:top w:val="nil"/>
              <w:left w:val="nil"/>
              <w:bottom w:val="single" w:sz="8" w:space="0" w:color="000000"/>
              <w:right w:val="single" w:sz="8" w:space="0" w:color="000000"/>
            </w:tcBorders>
            <w:shd w:val="clear" w:color="auto" w:fill="FFFFFF"/>
            <w:vAlign w:val="center"/>
          </w:tcPr>
          <w:p w14:paraId="6AF075CE"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Software que permite crear plantillas para intellikeys</w:t>
            </w:r>
          </w:p>
        </w:tc>
        <w:tc>
          <w:tcPr>
            <w:tcW w:w="5527" w:type="dxa"/>
            <w:tcBorders>
              <w:top w:val="nil"/>
              <w:left w:val="nil"/>
              <w:bottom w:val="single" w:sz="8" w:space="0" w:color="000000"/>
              <w:right w:val="single" w:sz="8" w:space="0" w:color="000000"/>
            </w:tcBorders>
            <w:vAlign w:val="center"/>
          </w:tcPr>
          <w:p w14:paraId="25E4613D"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Software que puede utilizarse de manera complementaria al teclado Intellikeys para personalizar el teclado, como por ejemplo el tamaño o el color de las teclas. También, puede programar las teclas para funciones específicas, tales como accesos directos a aplicaciones, correo electrónico o Internet.</w:t>
            </w:r>
          </w:p>
        </w:tc>
      </w:tr>
      <w:tr w:rsidR="0062325E" w14:paraId="3253387E" w14:textId="77777777">
        <w:trPr>
          <w:trHeight w:val="1020"/>
        </w:trPr>
        <w:tc>
          <w:tcPr>
            <w:tcW w:w="1065" w:type="dxa"/>
            <w:vMerge/>
            <w:tcBorders>
              <w:top w:val="single" w:sz="8" w:space="0" w:color="000000"/>
              <w:left w:val="single" w:sz="8" w:space="0" w:color="000000"/>
              <w:right w:val="single" w:sz="8" w:space="0" w:color="000000"/>
            </w:tcBorders>
            <w:shd w:val="clear" w:color="auto" w:fill="FFF2CC"/>
            <w:vAlign w:val="center"/>
          </w:tcPr>
          <w:p w14:paraId="6EEAD4D8"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CFBC8"/>
            <w:vAlign w:val="center"/>
          </w:tcPr>
          <w:p w14:paraId="41F458EE"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Accesorios</w:t>
            </w:r>
          </w:p>
        </w:tc>
        <w:tc>
          <w:tcPr>
            <w:tcW w:w="1418" w:type="dxa"/>
            <w:tcBorders>
              <w:top w:val="nil"/>
              <w:left w:val="nil"/>
              <w:bottom w:val="single" w:sz="8" w:space="0" w:color="000000"/>
              <w:right w:val="single" w:sz="8" w:space="0" w:color="000000"/>
            </w:tcBorders>
            <w:shd w:val="clear" w:color="auto" w:fill="FFFFFF"/>
            <w:vAlign w:val="center"/>
          </w:tcPr>
          <w:p w14:paraId="5604830B"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Atril de lectura</w:t>
            </w:r>
          </w:p>
        </w:tc>
        <w:tc>
          <w:tcPr>
            <w:tcW w:w="5527" w:type="dxa"/>
            <w:tcBorders>
              <w:top w:val="nil"/>
              <w:left w:val="nil"/>
              <w:bottom w:val="single" w:sz="8" w:space="0" w:color="000000"/>
              <w:right w:val="single" w:sz="8" w:space="0" w:color="000000"/>
            </w:tcBorders>
            <w:vAlign w:val="center"/>
          </w:tcPr>
          <w:p w14:paraId="06241C02"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Implemento de soporte (de madera o aluminio), que permite posicionar hojas o cuadernos, con el fin de facilitar la lectura y/o escritura. Son utilizados principalmente por personas que presenten dificultades motriz/ manual.</w:t>
            </w:r>
          </w:p>
        </w:tc>
      </w:tr>
      <w:tr w:rsidR="0062325E" w14:paraId="29ACEDCE" w14:textId="77777777">
        <w:trPr>
          <w:trHeight w:val="780"/>
        </w:trPr>
        <w:tc>
          <w:tcPr>
            <w:tcW w:w="1065" w:type="dxa"/>
            <w:vMerge/>
            <w:tcBorders>
              <w:top w:val="single" w:sz="8" w:space="0" w:color="000000"/>
              <w:left w:val="single" w:sz="8" w:space="0" w:color="000000"/>
              <w:right w:val="single" w:sz="8" w:space="0" w:color="000000"/>
            </w:tcBorders>
            <w:shd w:val="clear" w:color="auto" w:fill="FFF2CC"/>
            <w:vAlign w:val="center"/>
          </w:tcPr>
          <w:p w14:paraId="3DAB035A"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64AC7BC5"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Scanner</w:t>
            </w:r>
          </w:p>
        </w:tc>
        <w:tc>
          <w:tcPr>
            <w:tcW w:w="1418" w:type="dxa"/>
            <w:tcBorders>
              <w:top w:val="nil"/>
              <w:left w:val="nil"/>
              <w:bottom w:val="single" w:sz="8" w:space="0" w:color="000000"/>
              <w:right w:val="single" w:sz="8" w:space="0" w:color="000000"/>
            </w:tcBorders>
            <w:shd w:val="clear" w:color="auto" w:fill="auto"/>
            <w:vAlign w:val="center"/>
          </w:tcPr>
          <w:p w14:paraId="481519D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De bolsillo</w:t>
            </w:r>
          </w:p>
        </w:tc>
        <w:tc>
          <w:tcPr>
            <w:tcW w:w="5527" w:type="dxa"/>
            <w:tcBorders>
              <w:top w:val="nil"/>
              <w:left w:val="nil"/>
              <w:bottom w:val="single" w:sz="8" w:space="0" w:color="000000"/>
              <w:right w:val="single" w:sz="8" w:space="0" w:color="000000"/>
            </w:tcBorders>
            <w:shd w:val="clear" w:color="auto" w:fill="FFFFFF"/>
            <w:vAlign w:val="center"/>
          </w:tcPr>
          <w:p w14:paraId="6C8E49AA"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portátil que digitaliza imágenes de manera sencilla generando su acceso en las tablets o computadoras. Es compatible con diversos softwares.</w:t>
            </w:r>
          </w:p>
        </w:tc>
      </w:tr>
      <w:tr w:rsidR="0062325E" w14:paraId="41EA70B6" w14:textId="77777777" w:rsidTr="0019637B">
        <w:trPr>
          <w:trHeight w:val="1020"/>
        </w:trPr>
        <w:tc>
          <w:tcPr>
            <w:tcW w:w="1065" w:type="dxa"/>
            <w:vMerge/>
            <w:tcBorders>
              <w:top w:val="single" w:sz="8" w:space="0" w:color="000000"/>
              <w:left w:val="single" w:sz="8" w:space="0" w:color="000000"/>
              <w:right w:val="single" w:sz="8" w:space="0" w:color="000000"/>
            </w:tcBorders>
            <w:shd w:val="clear" w:color="auto" w:fill="FFF2CC"/>
            <w:vAlign w:val="center"/>
          </w:tcPr>
          <w:p w14:paraId="6A2BB2CD"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297760CE" w14:textId="77777777" w:rsidR="0062325E" w:rsidRPr="0019637B" w:rsidRDefault="0019637B">
            <w:pPr>
              <w:spacing w:after="0" w:line="240" w:lineRule="auto"/>
              <w:rPr>
                <w:rFonts w:ascii="Arial" w:eastAsia="Arial" w:hAnsi="Arial" w:cs="Arial"/>
                <w:sz w:val="20"/>
                <w:szCs w:val="20"/>
              </w:rPr>
            </w:pPr>
            <w:r>
              <w:rPr>
                <w:rFonts w:ascii="Arial" w:eastAsia="Arial" w:hAnsi="Arial" w:cs="Arial"/>
                <w:b/>
                <w:color w:val="000000"/>
                <w:sz w:val="20"/>
                <w:szCs w:val="20"/>
              </w:rPr>
              <w:t xml:space="preserve">Lupa </w:t>
            </w:r>
          </w:p>
          <w:p w14:paraId="63C97BC0" w14:textId="77777777" w:rsidR="0062325E" w:rsidRPr="0019637B" w:rsidRDefault="0019637B">
            <w:pPr>
              <w:spacing w:after="0" w:line="240" w:lineRule="auto"/>
              <w:rPr>
                <w:rFonts w:ascii="Arial" w:eastAsia="Arial" w:hAnsi="Arial" w:cs="Arial"/>
                <w:sz w:val="20"/>
                <w:szCs w:val="20"/>
              </w:rPr>
            </w:pPr>
            <w:r w:rsidRPr="0019637B">
              <w:rPr>
                <w:rFonts w:ascii="Arial" w:eastAsia="Arial" w:hAnsi="Arial" w:cs="Arial"/>
                <w:b/>
                <w:sz w:val="20"/>
                <w:szCs w:val="20"/>
              </w:rPr>
              <w:t>Scanner</w:t>
            </w:r>
          </w:p>
        </w:tc>
        <w:tc>
          <w:tcPr>
            <w:tcW w:w="1418" w:type="dxa"/>
            <w:tcBorders>
              <w:top w:val="nil"/>
              <w:left w:val="nil"/>
              <w:bottom w:val="single" w:sz="8" w:space="0" w:color="000000"/>
              <w:right w:val="single" w:sz="8" w:space="0" w:color="000000"/>
            </w:tcBorders>
            <w:shd w:val="clear" w:color="auto" w:fill="auto"/>
            <w:vAlign w:val="center"/>
          </w:tcPr>
          <w:p w14:paraId="439D6870"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Digital</w:t>
            </w:r>
          </w:p>
        </w:tc>
        <w:tc>
          <w:tcPr>
            <w:tcW w:w="5527" w:type="dxa"/>
            <w:tcBorders>
              <w:top w:val="nil"/>
              <w:left w:val="nil"/>
              <w:bottom w:val="single" w:sz="8" w:space="0" w:color="000000"/>
              <w:right w:val="single" w:sz="8" w:space="0" w:color="000000"/>
            </w:tcBorders>
            <w:shd w:val="clear" w:color="auto" w:fill="FFFFFF"/>
            <w:vAlign w:val="center"/>
          </w:tcPr>
          <w:p w14:paraId="08BC7BEA"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digital que posee una pantalla y base donde se posiciona la página completa del texto que se desea leer. Dispone de un mecanismo regulador para determinar el aumento de la zona a visualizar.</w:t>
            </w:r>
          </w:p>
        </w:tc>
      </w:tr>
      <w:tr w:rsidR="0062325E" w14:paraId="13B84344" w14:textId="77777777" w:rsidTr="0019637B">
        <w:trPr>
          <w:trHeight w:val="780"/>
        </w:trPr>
        <w:tc>
          <w:tcPr>
            <w:tcW w:w="1065" w:type="dxa"/>
            <w:vMerge/>
            <w:tcBorders>
              <w:top w:val="single" w:sz="8" w:space="0" w:color="000000"/>
              <w:left w:val="single" w:sz="8" w:space="0" w:color="000000"/>
              <w:right w:val="single" w:sz="8" w:space="0" w:color="000000"/>
            </w:tcBorders>
            <w:shd w:val="clear" w:color="auto" w:fill="FFF2CC"/>
            <w:vAlign w:val="center"/>
          </w:tcPr>
          <w:p w14:paraId="59F2D281"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53827747" w14:textId="77777777" w:rsidR="0062325E" w:rsidRDefault="0062325E">
            <w:pPr>
              <w:spacing w:after="0" w:line="240"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tcPr>
          <w:p w14:paraId="4F26C585"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Manual con luz</w:t>
            </w:r>
          </w:p>
        </w:tc>
        <w:tc>
          <w:tcPr>
            <w:tcW w:w="5527" w:type="dxa"/>
            <w:tcBorders>
              <w:top w:val="nil"/>
              <w:left w:val="nil"/>
              <w:bottom w:val="single" w:sz="8" w:space="0" w:color="000000"/>
              <w:right w:val="single" w:sz="8" w:space="0" w:color="000000"/>
            </w:tcBorders>
            <w:shd w:val="clear" w:color="auto" w:fill="FFFFFF"/>
            <w:vAlign w:val="center"/>
          </w:tcPr>
          <w:p w14:paraId="1D745A48"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que se utiliza para ampliar manualmente el tamaño de los objetos o textos. Incorpora una luz para favorecer la nitidez de los objetos o textos. </w:t>
            </w:r>
          </w:p>
        </w:tc>
      </w:tr>
      <w:tr w:rsidR="0062325E" w14:paraId="7C9F7F77" w14:textId="77777777">
        <w:trPr>
          <w:trHeight w:val="520"/>
        </w:trPr>
        <w:tc>
          <w:tcPr>
            <w:tcW w:w="1065" w:type="dxa"/>
            <w:vMerge/>
            <w:tcBorders>
              <w:top w:val="single" w:sz="8" w:space="0" w:color="000000"/>
              <w:left w:val="single" w:sz="8" w:space="0" w:color="000000"/>
              <w:right w:val="single" w:sz="8" w:space="0" w:color="000000"/>
            </w:tcBorders>
            <w:shd w:val="clear" w:color="auto" w:fill="FFF2CC"/>
            <w:vAlign w:val="center"/>
          </w:tcPr>
          <w:p w14:paraId="1EF949A4"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5C8AEC6C"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Telescopio </w:t>
            </w:r>
          </w:p>
        </w:tc>
        <w:tc>
          <w:tcPr>
            <w:tcW w:w="1418" w:type="dxa"/>
            <w:tcBorders>
              <w:top w:val="nil"/>
              <w:left w:val="nil"/>
              <w:bottom w:val="nil"/>
              <w:right w:val="single" w:sz="8" w:space="0" w:color="000000"/>
            </w:tcBorders>
            <w:shd w:val="clear" w:color="auto" w:fill="auto"/>
            <w:vAlign w:val="center"/>
          </w:tcPr>
          <w:p w14:paraId="589CCEE3"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Monocular</w:t>
            </w:r>
          </w:p>
        </w:tc>
        <w:tc>
          <w:tcPr>
            <w:tcW w:w="5527" w:type="dxa"/>
            <w:tcBorders>
              <w:top w:val="nil"/>
              <w:left w:val="nil"/>
              <w:bottom w:val="single" w:sz="8" w:space="0" w:color="000000"/>
              <w:right w:val="single" w:sz="8" w:space="0" w:color="000000"/>
            </w:tcBorders>
            <w:shd w:val="clear" w:color="auto" w:fill="FFFFFF"/>
            <w:vAlign w:val="center"/>
          </w:tcPr>
          <w:p w14:paraId="12B9CAA3"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Implemento óptico, que permite a las personas con dificultades visuales, identificar objetos que se encuentran a distancia.</w:t>
            </w:r>
          </w:p>
        </w:tc>
      </w:tr>
      <w:tr w:rsidR="0062325E" w14:paraId="006F0219" w14:textId="77777777">
        <w:trPr>
          <w:trHeight w:val="520"/>
        </w:trPr>
        <w:tc>
          <w:tcPr>
            <w:tcW w:w="1065" w:type="dxa"/>
            <w:vMerge/>
            <w:tcBorders>
              <w:top w:val="single" w:sz="8" w:space="0" w:color="000000"/>
              <w:left w:val="single" w:sz="8" w:space="0" w:color="000000"/>
              <w:right w:val="single" w:sz="8" w:space="0" w:color="000000"/>
            </w:tcBorders>
            <w:shd w:val="clear" w:color="auto" w:fill="FFF2CC"/>
            <w:vAlign w:val="center"/>
          </w:tcPr>
          <w:p w14:paraId="0DE9F789"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63CA0D9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Calculadora parlante </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9797835"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w:t>
            </w:r>
          </w:p>
        </w:tc>
        <w:tc>
          <w:tcPr>
            <w:tcW w:w="5527" w:type="dxa"/>
            <w:tcBorders>
              <w:top w:val="nil"/>
              <w:left w:val="nil"/>
              <w:bottom w:val="single" w:sz="8" w:space="0" w:color="000000"/>
              <w:right w:val="single" w:sz="8" w:space="0" w:color="000000"/>
            </w:tcBorders>
            <w:shd w:val="clear" w:color="auto" w:fill="FFFFFF"/>
            <w:vAlign w:val="center"/>
          </w:tcPr>
          <w:p w14:paraId="2405753A"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Implemento que mediante un dispositivo audible otorga cuenta de las operaciones matemáticas realizadas.</w:t>
            </w:r>
          </w:p>
        </w:tc>
      </w:tr>
      <w:tr w:rsidR="0062325E" w14:paraId="6E08243D" w14:textId="77777777">
        <w:trPr>
          <w:trHeight w:val="520"/>
        </w:trPr>
        <w:tc>
          <w:tcPr>
            <w:tcW w:w="1065" w:type="dxa"/>
            <w:vMerge/>
            <w:tcBorders>
              <w:top w:val="single" w:sz="8" w:space="0" w:color="000000"/>
              <w:left w:val="single" w:sz="8" w:space="0" w:color="000000"/>
              <w:right w:val="single" w:sz="8" w:space="0" w:color="000000"/>
            </w:tcBorders>
            <w:shd w:val="clear" w:color="auto" w:fill="FFF2CC"/>
            <w:vAlign w:val="center"/>
          </w:tcPr>
          <w:p w14:paraId="3DB02C42"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FFCC"/>
            <w:vAlign w:val="center"/>
          </w:tcPr>
          <w:p w14:paraId="2A9EBC24"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Smartphone</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26A4800E" w14:textId="77777777" w:rsidR="0062325E" w:rsidRDefault="0062325E">
            <w:pPr>
              <w:spacing w:after="0" w:line="240" w:lineRule="auto"/>
              <w:rPr>
                <w:rFonts w:ascii="Arial" w:eastAsia="Arial" w:hAnsi="Arial" w:cs="Arial"/>
                <w:color w:val="000000"/>
                <w:sz w:val="20"/>
                <w:szCs w:val="20"/>
              </w:rPr>
            </w:pPr>
          </w:p>
        </w:tc>
        <w:tc>
          <w:tcPr>
            <w:tcW w:w="5527" w:type="dxa"/>
            <w:tcBorders>
              <w:top w:val="nil"/>
              <w:left w:val="nil"/>
              <w:bottom w:val="single" w:sz="8" w:space="0" w:color="000000"/>
              <w:right w:val="single" w:sz="8" w:space="0" w:color="000000"/>
            </w:tcBorders>
            <w:shd w:val="clear" w:color="auto" w:fill="FFFFFF"/>
            <w:vAlign w:val="center"/>
          </w:tcPr>
          <w:p w14:paraId="0FD15DCC"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Equipo electrónico que dispone de un menú de accesibilidad en formato touch (que se desliza al tocar la pantalla) que permite adaptar el dispositivo a las diferentes necesidades que tenga cada persona con discapacidad, estas pueden variar desde el cambio en el tamaño de la letra, hasta convertir textos a voz, etc. A su vez, este dispositivo tiene condiciones de accesibilidad incorporadas, y permite hacer video llamadas, en donde personas sordas pueden comunicarse a través de lengua de señas.</w:t>
            </w:r>
          </w:p>
        </w:tc>
      </w:tr>
      <w:tr w:rsidR="0062325E" w14:paraId="643F35C7" w14:textId="77777777">
        <w:trPr>
          <w:trHeight w:val="78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CC"/>
            <w:vAlign w:val="center"/>
          </w:tcPr>
          <w:p w14:paraId="49631CCA"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Ayudas Técnicas (Audífonos)</w:t>
            </w:r>
          </w:p>
        </w:tc>
        <w:tc>
          <w:tcPr>
            <w:tcW w:w="1416" w:type="dxa"/>
            <w:tcBorders>
              <w:top w:val="nil"/>
              <w:left w:val="nil"/>
              <w:bottom w:val="single" w:sz="8" w:space="0" w:color="000000"/>
              <w:right w:val="single" w:sz="8" w:space="0" w:color="000000"/>
            </w:tcBorders>
            <w:shd w:val="clear" w:color="auto" w:fill="FFFFCC"/>
            <w:vAlign w:val="center"/>
          </w:tcPr>
          <w:p w14:paraId="7A54491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Audífonos</w:t>
            </w:r>
          </w:p>
        </w:tc>
        <w:tc>
          <w:tcPr>
            <w:tcW w:w="1418" w:type="dxa"/>
            <w:tcBorders>
              <w:top w:val="nil"/>
              <w:left w:val="nil"/>
              <w:bottom w:val="single" w:sz="8" w:space="0" w:color="000000"/>
              <w:right w:val="single" w:sz="8" w:space="0" w:color="000000"/>
            </w:tcBorders>
            <w:shd w:val="clear" w:color="auto" w:fill="auto"/>
            <w:vAlign w:val="center"/>
          </w:tcPr>
          <w:p w14:paraId="0E861F01"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Retroarticular </w:t>
            </w:r>
          </w:p>
        </w:tc>
        <w:tc>
          <w:tcPr>
            <w:tcW w:w="5527" w:type="dxa"/>
            <w:tcBorders>
              <w:top w:val="nil"/>
              <w:left w:val="nil"/>
              <w:bottom w:val="single" w:sz="8" w:space="0" w:color="000000"/>
              <w:right w:val="single" w:sz="8" w:space="0" w:color="000000"/>
            </w:tcBorders>
            <w:shd w:val="clear" w:color="auto" w:fill="FFFFFF"/>
            <w:vAlign w:val="center"/>
          </w:tcPr>
          <w:p w14:paraId="4A601CD7"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electrónico externo que amplifica los sonidos (voz) según las características auditivas del(a) usuario(a) dispuesto detrás de pabellón auricular.</w:t>
            </w:r>
          </w:p>
        </w:tc>
      </w:tr>
      <w:tr w:rsidR="0062325E" w14:paraId="5657893E" w14:textId="77777777">
        <w:trPr>
          <w:trHeight w:val="780"/>
        </w:trPr>
        <w:tc>
          <w:tcPr>
            <w:tcW w:w="1065" w:type="dxa"/>
            <w:vMerge/>
            <w:tcBorders>
              <w:top w:val="single" w:sz="8" w:space="0" w:color="000000"/>
              <w:left w:val="single" w:sz="8" w:space="0" w:color="000000"/>
              <w:bottom w:val="single" w:sz="8" w:space="0" w:color="000000"/>
              <w:right w:val="single" w:sz="8" w:space="0" w:color="000000"/>
            </w:tcBorders>
            <w:shd w:val="clear" w:color="auto" w:fill="FFFFCC"/>
            <w:vAlign w:val="center"/>
          </w:tcPr>
          <w:p w14:paraId="67FEECAE"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val="restart"/>
            <w:tcBorders>
              <w:top w:val="nil"/>
              <w:left w:val="single" w:sz="8" w:space="0" w:color="000000"/>
              <w:bottom w:val="single" w:sz="8" w:space="0" w:color="000000"/>
              <w:right w:val="single" w:sz="8" w:space="0" w:color="000000"/>
            </w:tcBorders>
            <w:shd w:val="clear" w:color="auto" w:fill="FFFFCC"/>
            <w:vAlign w:val="center"/>
          </w:tcPr>
          <w:p w14:paraId="39CAC3CD"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Otros para la amplificación del sonido.</w:t>
            </w:r>
          </w:p>
        </w:tc>
        <w:tc>
          <w:tcPr>
            <w:tcW w:w="1418" w:type="dxa"/>
            <w:tcBorders>
              <w:top w:val="nil"/>
              <w:left w:val="nil"/>
              <w:bottom w:val="single" w:sz="8" w:space="0" w:color="000000"/>
              <w:right w:val="single" w:sz="8" w:space="0" w:color="000000"/>
            </w:tcBorders>
            <w:shd w:val="clear" w:color="auto" w:fill="auto"/>
            <w:vAlign w:val="center"/>
          </w:tcPr>
          <w:p w14:paraId="32C65B3A"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Intracanal</w:t>
            </w:r>
          </w:p>
        </w:tc>
        <w:tc>
          <w:tcPr>
            <w:tcW w:w="5527" w:type="dxa"/>
            <w:tcBorders>
              <w:top w:val="nil"/>
              <w:left w:val="nil"/>
              <w:bottom w:val="single" w:sz="8" w:space="0" w:color="000000"/>
              <w:right w:val="single" w:sz="8" w:space="0" w:color="000000"/>
            </w:tcBorders>
            <w:shd w:val="clear" w:color="auto" w:fill="FFFFFF"/>
            <w:vAlign w:val="center"/>
          </w:tcPr>
          <w:p w14:paraId="7EA68C0B"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Dispositivo electrónico externo que amplifica los sonidos (voz) según las características auditivas del usuario dispuesto dentro del oído.</w:t>
            </w:r>
          </w:p>
        </w:tc>
      </w:tr>
      <w:tr w:rsidR="0062325E" w14:paraId="1DD45ACC" w14:textId="77777777">
        <w:trPr>
          <w:trHeight w:val="1020"/>
        </w:trPr>
        <w:tc>
          <w:tcPr>
            <w:tcW w:w="1065" w:type="dxa"/>
            <w:vMerge/>
            <w:tcBorders>
              <w:top w:val="single" w:sz="8" w:space="0" w:color="000000"/>
              <w:left w:val="single" w:sz="8" w:space="0" w:color="000000"/>
              <w:bottom w:val="single" w:sz="8" w:space="0" w:color="000000"/>
              <w:right w:val="single" w:sz="8" w:space="0" w:color="000000"/>
            </w:tcBorders>
            <w:shd w:val="clear" w:color="auto" w:fill="FFFFCC"/>
            <w:vAlign w:val="center"/>
          </w:tcPr>
          <w:p w14:paraId="7738E41D"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tcBorders>
              <w:top w:val="nil"/>
              <w:left w:val="single" w:sz="8" w:space="0" w:color="000000"/>
              <w:bottom w:val="single" w:sz="8" w:space="0" w:color="000000"/>
              <w:right w:val="single" w:sz="8" w:space="0" w:color="000000"/>
            </w:tcBorders>
            <w:shd w:val="clear" w:color="auto" w:fill="FFFFCC"/>
            <w:vAlign w:val="center"/>
          </w:tcPr>
          <w:p w14:paraId="5C942F82"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tcPr>
          <w:p w14:paraId="3BEF7B8C"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Cintillo óseo</w:t>
            </w:r>
          </w:p>
        </w:tc>
        <w:tc>
          <w:tcPr>
            <w:tcW w:w="5527" w:type="dxa"/>
            <w:tcBorders>
              <w:top w:val="nil"/>
              <w:left w:val="nil"/>
              <w:bottom w:val="single" w:sz="8" w:space="0" w:color="000000"/>
              <w:right w:val="single" w:sz="8" w:space="0" w:color="000000"/>
            </w:tcBorders>
            <w:shd w:val="clear" w:color="auto" w:fill="FFFFFF"/>
            <w:vAlign w:val="center"/>
          </w:tcPr>
          <w:p w14:paraId="6D638438"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Dispositivo electrónico externo que amplifica los sonidos (voz) según las características auditivas del(a) usuario(a), adaptado con modalidad vibratoria, apoyándose sobre hueso mastoides detrás de la oreja.</w:t>
            </w:r>
          </w:p>
        </w:tc>
      </w:tr>
      <w:tr w:rsidR="0062325E" w14:paraId="29BD6D2E" w14:textId="77777777">
        <w:trPr>
          <w:trHeight w:val="1280"/>
        </w:trPr>
        <w:tc>
          <w:tcPr>
            <w:tcW w:w="1065" w:type="dxa"/>
            <w:vMerge/>
            <w:tcBorders>
              <w:top w:val="single" w:sz="8" w:space="0" w:color="000000"/>
              <w:left w:val="single" w:sz="8" w:space="0" w:color="000000"/>
              <w:bottom w:val="single" w:sz="8" w:space="0" w:color="000000"/>
              <w:right w:val="single" w:sz="8" w:space="0" w:color="000000"/>
            </w:tcBorders>
            <w:shd w:val="clear" w:color="auto" w:fill="FFFFCC"/>
            <w:vAlign w:val="center"/>
          </w:tcPr>
          <w:p w14:paraId="76AC00B9"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val="restart"/>
            <w:tcBorders>
              <w:top w:val="nil"/>
              <w:left w:val="single" w:sz="8" w:space="0" w:color="000000"/>
              <w:bottom w:val="single" w:sz="8" w:space="0" w:color="000000"/>
              <w:right w:val="single" w:sz="8" w:space="0" w:color="000000"/>
            </w:tcBorders>
            <w:shd w:val="clear" w:color="auto" w:fill="FFFFCC"/>
            <w:vAlign w:val="center"/>
          </w:tcPr>
          <w:p w14:paraId="3FA4B763"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Audífonos</w:t>
            </w:r>
          </w:p>
        </w:tc>
        <w:tc>
          <w:tcPr>
            <w:tcW w:w="1418" w:type="dxa"/>
            <w:tcBorders>
              <w:top w:val="nil"/>
              <w:left w:val="nil"/>
              <w:bottom w:val="single" w:sz="8" w:space="0" w:color="000000"/>
              <w:right w:val="single" w:sz="8" w:space="0" w:color="000000"/>
            </w:tcBorders>
            <w:shd w:val="clear" w:color="auto" w:fill="auto"/>
            <w:vAlign w:val="center"/>
          </w:tcPr>
          <w:p w14:paraId="2D1C264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Sistema cross</w:t>
            </w:r>
          </w:p>
        </w:tc>
        <w:tc>
          <w:tcPr>
            <w:tcW w:w="5527" w:type="dxa"/>
            <w:tcBorders>
              <w:top w:val="nil"/>
              <w:left w:val="nil"/>
              <w:bottom w:val="single" w:sz="8" w:space="0" w:color="000000"/>
              <w:right w:val="single" w:sz="8" w:space="0" w:color="000000"/>
            </w:tcBorders>
            <w:shd w:val="clear" w:color="auto" w:fill="FFFFFF"/>
            <w:vAlign w:val="center"/>
          </w:tcPr>
          <w:p w14:paraId="2BF67A45"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Conjunto de dispositivos que permiten transmitir el sonido (voz) provenientes de un lado del cuerpo hacia el otro, mejorando así la alerta y percepción del(a) usuario(a), especialmente en quienes presentan importantes dificultades de audición en sólo un oído. Consta de un transmisor y un audífono/receptor.</w:t>
            </w:r>
          </w:p>
        </w:tc>
      </w:tr>
      <w:tr w:rsidR="0062325E" w14:paraId="0BC8BAEC" w14:textId="77777777">
        <w:trPr>
          <w:trHeight w:val="1280"/>
        </w:trPr>
        <w:tc>
          <w:tcPr>
            <w:tcW w:w="1065" w:type="dxa"/>
            <w:vMerge/>
            <w:tcBorders>
              <w:top w:val="single" w:sz="8" w:space="0" w:color="000000"/>
              <w:left w:val="single" w:sz="8" w:space="0" w:color="000000"/>
              <w:bottom w:val="single" w:sz="8" w:space="0" w:color="000000"/>
              <w:right w:val="single" w:sz="8" w:space="0" w:color="000000"/>
            </w:tcBorders>
            <w:shd w:val="clear" w:color="auto" w:fill="FFFFCC"/>
            <w:vAlign w:val="center"/>
          </w:tcPr>
          <w:p w14:paraId="63123575"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tcBorders>
              <w:top w:val="nil"/>
              <w:left w:val="single" w:sz="8" w:space="0" w:color="000000"/>
              <w:bottom w:val="single" w:sz="8" w:space="0" w:color="000000"/>
              <w:right w:val="single" w:sz="8" w:space="0" w:color="000000"/>
            </w:tcBorders>
            <w:shd w:val="clear" w:color="auto" w:fill="FFFFCC"/>
            <w:vAlign w:val="center"/>
          </w:tcPr>
          <w:p w14:paraId="4C99A8BD"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tcPr>
          <w:p w14:paraId="3DEB2F54"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Sistema bicross</w:t>
            </w:r>
          </w:p>
        </w:tc>
        <w:tc>
          <w:tcPr>
            <w:tcW w:w="5527" w:type="dxa"/>
            <w:tcBorders>
              <w:top w:val="nil"/>
              <w:left w:val="nil"/>
              <w:bottom w:val="single" w:sz="8" w:space="0" w:color="000000"/>
              <w:right w:val="single" w:sz="8" w:space="0" w:color="000000"/>
            </w:tcBorders>
            <w:shd w:val="clear" w:color="auto" w:fill="FFFFFF"/>
            <w:vAlign w:val="center"/>
          </w:tcPr>
          <w:p w14:paraId="02838D19"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Conjunto de dispositivos que permiten transmitir el sonido (voz) provenientes de un lado del cuerpo hacia el otro, mejorando así la alerta y percepción del(a) usuario(a), especialmente en quienes presentan importantes dificultades de audición en sólo un oído. Consta de un transmisor y un audífono/receptor.</w:t>
            </w:r>
          </w:p>
        </w:tc>
      </w:tr>
      <w:tr w:rsidR="0062325E" w14:paraId="3A1A419C" w14:textId="77777777">
        <w:trPr>
          <w:trHeight w:val="1280"/>
        </w:trPr>
        <w:tc>
          <w:tcPr>
            <w:tcW w:w="1065" w:type="dxa"/>
            <w:vMerge/>
            <w:tcBorders>
              <w:top w:val="single" w:sz="8" w:space="0" w:color="000000"/>
              <w:left w:val="single" w:sz="8" w:space="0" w:color="000000"/>
              <w:bottom w:val="single" w:sz="8" w:space="0" w:color="000000"/>
              <w:right w:val="single" w:sz="8" w:space="0" w:color="000000"/>
            </w:tcBorders>
            <w:shd w:val="clear" w:color="auto" w:fill="FFFFCC"/>
            <w:vAlign w:val="center"/>
          </w:tcPr>
          <w:p w14:paraId="2EB7A41D"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val="restart"/>
            <w:tcBorders>
              <w:top w:val="nil"/>
              <w:left w:val="single" w:sz="8" w:space="0" w:color="000000"/>
              <w:bottom w:val="single" w:sz="8" w:space="0" w:color="000000"/>
              <w:right w:val="single" w:sz="8" w:space="0" w:color="000000"/>
            </w:tcBorders>
            <w:shd w:val="clear" w:color="auto" w:fill="FFFFCC"/>
            <w:vAlign w:val="center"/>
          </w:tcPr>
          <w:p w14:paraId="561FB5BB"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Otros para la amplificación del sonido.</w:t>
            </w:r>
          </w:p>
        </w:tc>
        <w:tc>
          <w:tcPr>
            <w:tcW w:w="1418" w:type="dxa"/>
            <w:tcBorders>
              <w:top w:val="nil"/>
              <w:left w:val="nil"/>
              <w:bottom w:val="single" w:sz="8" w:space="0" w:color="000000"/>
              <w:right w:val="single" w:sz="8" w:space="0" w:color="000000"/>
            </w:tcBorders>
            <w:shd w:val="clear" w:color="auto" w:fill="auto"/>
            <w:vAlign w:val="center"/>
          </w:tcPr>
          <w:p w14:paraId="198BA349"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Equipo FM</w:t>
            </w:r>
          </w:p>
        </w:tc>
        <w:tc>
          <w:tcPr>
            <w:tcW w:w="5527" w:type="dxa"/>
            <w:tcBorders>
              <w:top w:val="nil"/>
              <w:left w:val="nil"/>
              <w:bottom w:val="single" w:sz="8" w:space="0" w:color="000000"/>
              <w:right w:val="single" w:sz="8" w:space="0" w:color="000000"/>
            </w:tcBorders>
            <w:shd w:val="clear" w:color="auto" w:fill="FFFFFF"/>
            <w:vAlign w:val="center"/>
          </w:tcPr>
          <w:p w14:paraId="1D03E94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Conjunto de dispositivos electrónicos que permiten la focalización y transmisión del sonido (voz), disminuyendo el ruido ambiente y favoreciendo la atención y percepción del(a) usuario(a) en situaciones específicas, tales como salas de clases o auditorios. Consta de micrófono/transmisor y receptor.</w:t>
            </w:r>
          </w:p>
        </w:tc>
      </w:tr>
      <w:tr w:rsidR="0062325E" w14:paraId="7218F8A5" w14:textId="77777777">
        <w:trPr>
          <w:trHeight w:val="1280"/>
        </w:trPr>
        <w:tc>
          <w:tcPr>
            <w:tcW w:w="1065" w:type="dxa"/>
            <w:vMerge/>
            <w:tcBorders>
              <w:top w:val="single" w:sz="8" w:space="0" w:color="000000"/>
              <w:left w:val="single" w:sz="8" w:space="0" w:color="000000"/>
              <w:bottom w:val="single" w:sz="8" w:space="0" w:color="000000"/>
              <w:right w:val="single" w:sz="8" w:space="0" w:color="000000"/>
            </w:tcBorders>
            <w:shd w:val="clear" w:color="auto" w:fill="FFFFCC"/>
            <w:vAlign w:val="center"/>
          </w:tcPr>
          <w:p w14:paraId="1C53C335"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vMerge/>
            <w:tcBorders>
              <w:top w:val="nil"/>
              <w:left w:val="single" w:sz="8" w:space="0" w:color="000000"/>
              <w:bottom w:val="single" w:sz="8" w:space="0" w:color="000000"/>
              <w:right w:val="single" w:sz="8" w:space="0" w:color="000000"/>
            </w:tcBorders>
            <w:shd w:val="clear" w:color="auto" w:fill="FFFFCC"/>
            <w:vAlign w:val="center"/>
          </w:tcPr>
          <w:p w14:paraId="5474914F"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tcPr>
          <w:p w14:paraId="16F7615D"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Sistema cross</w:t>
            </w:r>
          </w:p>
        </w:tc>
        <w:tc>
          <w:tcPr>
            <w:tcW w:w="5527" w:type="dxa"/>
            <w:tcBorders>
              <w:top w:val="nil"/>
              <w:left w:val="nil"/>
              <w:bottom w:val="single" w:sz="8" w:space="0" w:color="000000"/>
              <w:right w:val="single" w:sz="8" w:space="0" w:color="000000"/>
            </w:tcBorders>
            <w:shd w:val="clear" w:color="auto" w:fill="FFFFFF"/>
            <w:vAlign w:val="center"/>
          </w:tcPr>
          <w:p w14:paraId="2B5EE236"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Conjunto de dispositivos que permiten transmitir el sonido (voz) provenientes de un lado del cuerpo hacia el otro, mejorando así la alerta y percepción del(a) usuario(a), especialmente en quienes presentan importantes dificultades de audición en sólo un oído. Consta de un transmisor y un audífono/receptor.</w:t>
            </w:r>
          </w:p>
        </w:tc>
      </w:tr>
      <w:tr w:rsidR="0062325E" w14:paraId="68843301" w14:textId="77777777">
        <w:trPr>
          <w:trHeight w:val="1020"/>
        </w:trPr>
        <w:tc>
          <w:tcPr>
            <w:tcW w:w="1065" w:type="dxa"/>
            <w:vMerge w:val="restart"/>
            <w:tcBorders>
              <w:top w:val="nil"/>
              <w:left w:val="single" w:sz="8" w:space="0" w:color="000000"/>
              <w:bottom w:val="single" w:sz="8" w:space="0" w:color="000000"/>
              <w:right w:val="single" w:sz="8" w:space="0" w:color="000000"/>
            </w:tcBorders>
            <w:shd w:val="clear" w:color="auto" w:fill="FFE1FD"/>
            <w:vAlign w:val="center"/>
          </w:tcPr>
          <w:p w14:paraId="4307D9A3" w14:textId="77777777" w:rsidR="0062325E" w:rsidRDefault="0019637B">
            <w:pPr>
              <w:spacing w:after="0" w:line="240" w:lineRule="auto"/>
              <w:jc w:val="center"/>
              <w:rPr>
                <w:rFonts w:ascii="Arial" w:eastAsia="Arial" w:hAnsi="Arial" w:cs="Arial"/>
                <w:color w:val="000000"/>
                <w:sz w:val="20"/>
                <w:szCs w:val="20"/>
              </w:rPr>
            </w:pPr>
            <w:r>
              <w:rPr>
                <w:rFonts w:ascii="Arial" w:eastAsia="Arial" w:hAnsi="Arial" w:cs="Arial"/>
                <w:b/>
                <w:color w:val="000000"/>
                <w:sz w:val="20"/>
                <w:szCs w:val="20"/>
              </w:rPr>
              <w:t>Servicios de Apoyo</w:t>
            </w:r>
          </w:p>
        </w:tc>
        <w:tc>
          <w:tcPr>
            <w:tcW w:w="1416" w:type="dxa"/>
            <w:tcBorders>
              <w:top w:val="nil"/>
              <w:left w:val="nil"/>
              <w:bottom w:val="single" w:sz="8" w:space="0" w:color="000000"/>
              <w:right w:val="single" w:sz="8" w:space="0" w:color="000000"/>
            </w:tcBorders>
            <w:shd w:val="clear" w:color="auto" w:fill="FFE1FD"/>
            <w:vAlign w:val="center"/>
          </w:tcPr>
          <w:p w14:paraId="1F351A42"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Servicio de toma de apuntes.</w:t>
            </w:r>
          </w:p>
        </w:tc>
        <w:tc>
          <w:tcPr>
            <w:tcW w:w="1418" w:type="dxa"/>
            <w:tcBorders>
              <w:top w:val="nil"/>
              <w:left w:val="nil"/>
              <w:bottom w:val="single" w:sz="8" w:space="0" w:color="000000"/>
              <w:right w:val="single" w:sz="8" w:space="0" w:color="000000"/>
            </w:tcBorders>
            <w:shd w:val="clear" w:color="auto" w:fill="FFFFFF"/>
            <w:vAlign w:val="center"/>
          </w:tcPr>
          <w:p w14:paraId="533D19DC"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Asistencia</w:t>
            </w:r>
          </w:p>
        </w:tc>
        <w:tc>
          <w:tcPr>
            <w:tcW w:w="5527" w:type="dxa"/>
            <w:tcBorders>
              <w:top w:val="nil"/>
              <w:left w:val="nil"/>
              <w:bottom w:val="single" w:sz="8" w:space="0" w:color="000000"/>
              <w:right w:val="single" w:sz="8" w:space="0" w:color="000000"/>
            </w:tcBorders>
            <w:shd w:val="clear" w:color="auto" w:fill="FFFFFF"/>
            <w:vAlign w:val="center"/>
          </w:tcPr>
          <w:p w14:paraId="6A15FC7D"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Servicio preferencial para estudiantes con discapacidad auditiva o física. En el caso de discapacidad física, preferencialmente con movilidad reducida en miembros superiores.</w:t>
            </w:r>
          </w:p>
        </w:tc>
      </w:tr>
      <w:tr w:rsidR="0062325E" w14:paraId="0845AE16" w14:textId="77777777">
        <w:trPr>
          <w:trHeight w:val="1020"/>
        </w:trPr>
        <w:tc>
          <w:tcPr>
            <w:tcW w:w="1065" w:type="dxa"/>
            <w:vMerge/>
            <w:tcBorders>
              <w:top w:val="nil"/>
              <w:left w:val="single" w:sz="8" w:space="0" w:color="000000"/>
              <w:bottom w:val="single" w:sz="8" w:space="0" w:color="000000"/>
              <w:right w:val="single" w:sz="8" w:space="0" w:color="000000"/>
            </w:tcBorders>
            <w:shd w:val="clear" w:color="auto" w:fill="FFE1FD"/>
            <w:vAlign w:val="center"/>
          </w:tcPr>
          <w:p w14:paraId="32A5A746"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E1FD"/>
            <w:vAlign w:val="center"/>
          </w:tcPr>
          <w:p w14:paraId="180EF037"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Servicio de Interpretación de Lengua de Señas Chilena</w:t>
            </w:r>
          </w:p>
        </w:tc>
        <w:tc>
          <w:tcPr>
            <w:tcW w:w="1418" w:type="dxa"/>
            <w:tcBorders>
              <w:top w:val="nil"/>
              <w:left w:val="nil"/>
              <w:bottom w:val="single" w:sz="8" w:space="0" w:color="000000"/>
              <w:right w:val="nil"/>
            </w:tcBorders>
            <w:shd w:val="clear" w:color="auto" w:fill="FFFFFF"/>
            <w:vAlign w:val="center"/>
          </w:tcPr>
          <w:p w14:paraId="102221E9"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Intermediación</w:t>
            </w:r>
          </w:p>
        </w:tc>
        <w:tc>
          <w:tcPr>
            <w:tcW w:w="5527" w:type="dxa"/>
            <w:tcBorders>
              <w:top w:val="nil"/>
              <w:left w:val="single" w:sz="8" w:space="0" w:color="000000"/>
              <w:bottom w:val="single" w:sz="8" w:space="0" w:color="000000"/>
              <w:right w:val="single" w:sz="8" w:space="0" w:color="000000"/>
            </w:tcBorders>
            <w:shd w:val="clear" w:color="auto" w:fill="FFFFFF"/>
            <w:vAlign w:val="center"/>
          </w:tcPr>
          <w:p w14:paraId="087B9667"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Servicio preferencial para estudiantes con discapacidad auditiva.</w:t>
            </w:r>
          </w:p>
        </w:tc>
      </w:tr>
      <w:tr w:rsidR="0062325E" w14:paraId="5D347E6F" w14:textId="77777777">
        <w:trPr>
          <w:trHeight w:val="1020"/>
        </w:trPr>
        <w:tc>
          <w:tcPr>
            <w:tcW w:w="1065" w:type="dxa"/>
            <w:vMerge/>
            <w:tcBorders>
              <w:top w:val="nil"/>
              <w:left w:val="single" w:sz="8" w:space="0" w:color="000000"/>
              <w:bottom w:val="single" w:sz="8" w:space="0" w:color="000000"/>
              <w:right w:val="single" w:sz="8" w:space="0" w:color="000000"/>
            </w:tcBorders>
            <w:shd w:val="clear" w:color="auto" w:fill="FFE1FD"/>
            <w:vAlign w:val="center"/>
          </w:tcPr>
          <w:p w14:paraId="74342C19"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E1FD"/>
            <w:vAlign w:val="center"/>
          </w:tcPr>
          <w:p w14:paraId="108CBE6F"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Servicio de Transcripción</w:t>
            </w:r>
          </w:p>
        </w:tc>
        <w:tc>
          <w:tcPr>
            <w:tcW w:w="1418" w:type="dxa"/>
            <w:tcBorders>
              <w:top w:val="nil"/>
              <w:left w:val="nil"/>
              <w:bottom w:val="single" w:sz="8" w:space="0" w:color="000000"/>
              <w:right w:val="single" w:sz="8" w:space="0" w:color="000000"/>
            </w:tcBorders>
            <w:shd w:val="clear" w:color="auto" w:fill="FFFFFF"/>
            <w:vAlign w:val="center"/>
          </w:tcPr>
          <w:p w14:paraId="02726BD7" w14:textId="77777777" w:rsidR="0062325E" w:rsidRDefault="0019637B">
            <w:pPr>
              <w:spacing w:after="0" w:line="240" w:lineRule="auto"/>
              <w:rPr>
                <w:rFonts w:ascii="Arial" w:eastAsia="Arial" w:hAnsi="Arial" w:cs="Arial"/>
                <w:color w:val="000000"/>
                <w:sz w:val="20"/>
                <w:szCs w:val="20"/>
              </w:rPr>
            </w:pPr>
            <w:r>
              <w:rPr>
                <w:rFonts w:ascii="Arial" w:eastAsia="Arial" w:hAnsi="Arial" w:cs="Arial"/>
                <w:color w:val="000000"/>
                <w:sz w:val="20"/>
                <w:szCs w:val="20"/>
              </w:rPr>
              <w:t>Asistencia/Intermediación</w:t>
            </w:r>
          </w:p>
        </w:tc>
        <w:tc>
          <w:tcPr>
            <w:tcW w:w="5527" w:type="dxa"/>
            <w:tcBorders>
              <w:top w:val="nil"/>
              <w:left w:val="nil"/>
              <w:bottom w:val="single" w:sz="8" w:space="0" w:color="000000"/>
              <w:right w:val="single" w:sz="8" w:space="0" w:color="000000"/>
            </w:tcBorders>
            <w:shd w:val="clear" w:color="auto" w:fill="FFFFFF"/>
            <w:vAlign w:val="center"/>
          </w:tcPr>
          <w:p w14:paraId="7A9FBD77"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Servicio preferencial para estudiantes con discapacidad auditiva o física. En el caso de discapacidad física, preferencialmente con movilidad reducida en miembros superiores.</w:t>
            </w:r>
          </w:p>
        </w:tc>
      </w:tr>
      <w:tr w:rsidR="0062325E" w14:paraId="4522CC0C" w14:textId="77777777">
        <w:trPr>
          <w:trHeight w:val="1020"/>
        </w:trPr>
        <w:tc>
          <w:tcPr>
            <w:tcW w:w="1065" w:type="dxa"/>
            <w:vMerge/>
            <w:tcBorders>
              <w:top w:val="nil"/>
              <w:left w:val="single" w:sz="8" w:space="0" w:color="000000"/>
              <w:bottom w:val="single" w:sz="8" w:space="0" w:color="000000"/>
              <w:right w:val="single" w:sz="8" w:space="0" w:color="000000"/>
            </w:tcBorders>
            <w:shd w:val="clear" w:color="auto" w:fill="FFE1FD"/>
            <w:vAlign w:val="center"/>
          </w:tcPr>
          <w:p w14:paraId="41E35100"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E1FD"/>
            <w:vAlign w:val="center"/>
          </w:tcPr>
          <w:p w14:paraId="48A73D53"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Servicios de traslado </w:t>
            </w:r>
          </w:p>
        </w:tc>
        <w:tc>
          <w:tcPr>
            <w:tcW w:w="1418" w:type="dxa"/>
            <w:tcBorders>
              <w:top w:val="nil"/>
              <w:left w:val="nil"/>
              <w:bottom w:val="single" w:sz="8" w:space="0" w:color="000000"/>
              <w:right w:val="single" w:sz="8" w:space="0" w:color="000000"/>
            </w:tcBorders>
            <w:shd w:val="clear" w:color="auto" w:fill="FFFFFF"/>
            <w:vAlign w:val="center"/>
          </w:tcPr>
          <w:p w14:paraId="52E86833"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Asistencia</w:t>
            </w:r>
          </w:p>
        </w:tc>
        <w:tc>
          <w:tcPr>
            <w:tcW w:w="5527" w:type="dxa"/>
            <w:tcBorders>
              <w:top w:val="nil"/>
              <w:left w:val="nil"/>
              <w:bottom w:val="single" w:sz="8" w:space="0" w:color="000000"/>
              <w:right w:val="single" w:sz="8" w:space="0" w:color="000000"/>
            </w:tcBorders>
            <w:shd w:val="clear" w:color="auto" w:fill="FFFFFF"/>
            <w:vAlign w:val="center"/>
          </w:tcPr>
          <w:p w14:paraId="38F25E92"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Servicio para estudiantes con discapacidad física o visual y con movilidad reducida. (Apoyo para el traslado del</w:t>
            </w:r>
            <w:r w:rsidRPr="0019637B">
              <w:rPr>
                <w:rFonts w:ascii="Arial" w:eastAsia="Arial" w:hAnsi="Arial" w:cs="Arial"/>
                <w:sz w:val="20"/>
                <w:szCs w:val="20"/>
              </w:rPr>
              <w:t>/de la</w:t>
            </w:r>
            <w:r>
              <w:rPr>
                <w:rFonts w:ascii="Arial" w:eastAsia="Arial" w:hAnsi="Arial" w:cs="Arial"/>
                <w:color w:val="000000"/>
                <w:sz w:val="20"/>
                <w:szCs w:val="20"/>
              </w:rPr>
              <w:t xml:space="preserve"> estudiante desde su domicilio al establecimiento educacional y dentro y fuera de éste)</w:t>
            </w:r>
          </w:p>
        </w:tc>
      </w:tr>
      <w:tr w:rsidR="0062325E" w14:paraId="56ACB950" w14:textId="77777777">
        <w:trPr>
          <w:trHeight w:val="1540"/>
        </w:trPr>
        <w:tc>
          <w:tcPr>
            <w:tcW w:w="1065" w:type="dxa"/>
            <w:vMerge/>
            <w:tcBorders>
              <w:top w:val="nil"/>
              <w:left w:val="single" w:sz="8" w:space="0" w:color="000000"/>
              <w:bottom w:val="single" w:sz="8" w:space="0" w:color="000000"/>
              <w:right w:val="single" w:sz="8" w:space="0" w:color="000000"/>
            </w:tcBorders>
            <w:shd w:val="clear" w:color="auto" w:fill="FFE1FD"/>
            <w:vAlign w:val="center"/>
          </w:tcPr>
          <w:p w14:paraId="62FACD5C" w14:textId="77777777" w:rsidR="0062325E" w:rsidRDefault="0062325E">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416" w:type="dxa"/>
            <w:tcBorders>
              <w:top w:val="nil"/>
              <w:left w:val="nil"/>
              <w:bottom w:val="single" w:sz="8" w:space="0" w:color="000000"/>
              <w:right w:val="single" w:sz="8" w:space="0" w:color="000000"/>
            </w:tcBorders>
            <w:shd w:val="clear" w:color="auto" w:fill="FFE1FD"/>
            <w:vAlign w:val="center"/>
          </w:tcPr>
          <w:p w14:paraId="4AA53CEE"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 xml:space="preserve">Asistente personal </w:t>
            </w:r>
          </w:p>
        </w:tc>
        <w:tc>
          <w:tcPr>
            <w:tcW w:w="1418" w:type="dxa"/>
            <w:tcBorders>
              <w:top w:val="nil"/>
              <w:left w:val="nil"/>
              <w:bottom w:val="single" w:sz="8" w:space="0" w:color="000000"/>
              <w:right w:val="single" w:sz="8" w:space="0" w:color="000000"/>
            </w:tcBorders>
            <w:shd w:val="clear" w:color="auto" w:fill="FFFFFF"/>
            <w:vAlign w:val="center"/>
          </w:tcPr>
          <w:p w14:paraId="401F4FA0" w14:textId="77777777" w:rsidR="0062325E" w:rsidRDefault="0019637B">
            <w:pPr>
              <w:spacing w:after="0" w:line="240" w:lineRule="auto"/>
              <w:rPr>
                <w:rFonts w:ascii="Arial" w:eastAsia="Arial" w:hAnsi="Arial" w:cs="Arial"/>
                <w:color w:val="000000"/>
                <w:sz w:val="20"/>
                <w:szCs w:val="20"/>
              </w:rPr>
            </w:pPr>
            <w:r>
              <w:rPr>
                <w:rFonts w:ascii="Arial" w:eastAsia="Arial" w:hAnsi="Arial" w:cs="Arial"/>
                <w:b/>
                <w:color w:val="000000"/>
                <w:sz w:val="20"/>
                <w:szCs w:val="20"/>
              </w:rPr>
              <w:t>Cuidado y Asistencia</w:t>
            </w:r>
          </w:p>
        </w:tc>
        <w:tc>
          <w:tcPr>
            <w:tcW w:w="5527" w:type="dxa"/>
            <w:tcBorders>
              <w:top w:val="nil"/>
              <w:left w:val="nil"/>
              <w:bottom w:val="single" w:sz="8" w:space="0" w:color="000000"/>
              <w:right w:val="single" w:sz="8" w:space="0" w:color="000000"/>
            </w:tcBorders>
            <w:shd w:val="clear" w:color="auto" w:fill="FFFFFF"/>
            <w:vAlign w:val="center"/>
          </w:tcPr>
          <w:p w14:paraId="0C3E8CD0" w14:textId="77777777" w:rsidR="0062325E" w:rsidRDefault="0019637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Asistente para estudiantes con discapacidad física, visual y/o mental. (Ej. Orientación espacial para estudiantes ciegos, asistente para estudiantes con discapacidad física en tareas personales en sala o fuera de ella, asistente para estudiantes con discapacidad mental (psiquiátrica o intelectual) para la gestión educacional y/o apoyo para acceder al currículo. </w:t>
            </w:r>
          </w:p>
        </w:tc>
      </w:tr>
    </w:tbl>
    <w:p w14:paraId="3B4E2348"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3FAC463E"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4F0F7E22"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2066AE61"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1E3C726B"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0FFE28AC"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246B11FF"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3A9E305D"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61B2399F"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0D5980CD"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3DAEEB80"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7A8D5BB9"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1C04BA53"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7C6CCE34"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752F88BD"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3B9DB192"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2BB21212"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696C02D2"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6FB51AA9"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11CCC693"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77EAAE92"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01380796"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p w14:paraId="39D2DF26" w14:textId="2C938C14" w:rsidR="0062325E" w:rsidRDefault="00834B72" w:rsidP="00762314">
      <w:pPr>
        <w:jc w:val="center"/>
        <w:rPr>
          <w:rFonts w:ascii="Arial" w:eastAsia="Arial" w:hAnsi="Arial" w:cs="Arial"/>
          <w:color w:val="1F4E79"/>
          <w:sz w:val="24"/>
          <w:szCs w:val="24"/>
        </w:rPr>
      </w:pPr>
      <w:r>
        <w:rPr>
          <w:rFonts w:ascii="Arial" w:eastAsia="Arial" w:hAnsi="Arial" w:cs="Arial"/>
          <w:b/>
          <w:color w:val="1F4E79"/>
          <w:sz w:val="24"/>
          <w:szCs w:val="24"/>
        </w:rPr>
        <w:br w:type="page"/>
      </w:r>
      <w:r w:rsidR="00084CD9">
        <w:rPr>
          <w:rFonts w:ascii="Arial" w:eastAsia="Arial" w:hAnsi="Arial" w:cs="Arial"/>
          <w:b/>
          <w:color w:val="1F4E79"/>
          <w:sz w:val="24"/>
          <w:szCs w:val="24"/>
        </w:rPr>
        <w:lastRenderedPageBreak/>
        <w:t>ANEXO Nº4</w:t>
      </w:r>
      <w:r w:rsidR="0019637B">
        <w:rPr>
          <w:rFonts w:ascii="Arial" w:eastAsia="Arial" w:hAnsi="Arial" w:cs="Arial"/>
          <w:b/>
          <w:color w:val="1F4E79"/>
          <w:sz w:val="24"/>
          <w:szCs w:val="24"/>
        </w:rPr>
        <w:t>: TABLA DE CHEQUEO</w:t>
      </w:r>
    </w:p>
    <w:p w14:paraId="2639D2D1" w14:textId="77777777" w:rsidR="0062325E" w:rsidRDefault="0062325E">
      <w:pPr>
        <w:widowControl w:val="0"/>
        <w:pBdr>
          <w:top w:val="nil"/>
          <w:left w:val="nil"/>
          <w:bottom w:val="nil"/>
          <w:right w:val="nil"/>
          <w:between w:val="nil"/>
        </w:pBdr>
        <w:spacing w:after="0" w:line="276" w:lineRule="auto"/>
        <w:jc w:val="center"/>
        <w:rPr>
          <w:rFonts w:ascii="Arial" w:eastAsia="Arial" w:hAnsi="Arial" w:cs="Arial"/>
          <w:color w:val="1F4E79"/>
          <w:sz w:val="24"/>
          <w:szCs w:val="24"/>
        </w:rPr>
      </w:pPr>
    </w:p>
    <w:tbl>
      <w:tblPr>
        <w:tblStyle w:val="af"/>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1"/>
        <w:gridCol w:w="8042"/>
        <w:gridCol w:w="591"/>
      </w:tblGrid>
      <w:tr w:rsidR="00762314" w14:paraId="199E254E" w14:textId="77777777" w:rsidTr="00995DB3">
        <w:trPr>
          <w:trHeight w:val="340"/>
        </w:trPr>
        <w:tc>
          <w:tcPr>
            <w:tcW w:w="9394" w:type="dxa"/>
            <w:gridSpan w:val="3"/>
          </w:tcPr>
          <w:p w14:paraId="46FAABD0" w14:textId="069ABEB9" w:rsidR="00762314" w:rsidRDefault="00762314">
            <w:pPr>
              <w:spacing w:before="120" w:after="120" w:line="240" w:lineRule="auto"/>
              <w:jc w:val="both"/>
              <w:rPr>
                <w:rFonts w:ascii="Arial" w:eastAsia="Arial" w:hAnsi="Arial" w:cs="Arial"/>
                <w:sz w:val="24"/>
                <w:szCs w:val="24"/>
              </w:rPr>
            </w:pPr>
            <w:r>
              <w:rPr>
                <w:rFonts w:ascii="Arial" w:eastAsia="Arial" w:hAnsi="Arial" w:cs="Arial"/>
                <w:b/>
                <w:sz w:val="24"/>
                <w:szCs w:val="24"/>
              </w:rPr>
              <w:t xml:space="preserve">DOCUMENTOS ADJUNTOS </w:t>
            </w:r>
          </w:p>
        </w:tc>
      </w:tr>
      <w:tr w:rsidR="00762314" w14:paraId="79CF0510" w14:textId="77777777" w:rsidTr="00762314">
        <w:trPr>
          <w:trHeight w:val="340"/>
        </w:trPr>
        <w:tc>
          <w:tcPr>
            <w:tcW w:w="421" w:type="dxa"/>
          </w:tcPr>
          <w:p w14:paraId="0812DCAF" w14:textId="447A712B" w:rsidR="00762314" w:rsidRDefault="00762314">
            <w:pPr>
              <w:pBdr>
                <w:top w:val="nil"/>
                <w:left w:val="nil"/>
                <w:bottom w:val="nil"/>
                <w:right w:val="nil"/>
                <w:between w:val="nil"/>
              </w:pBd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1.</w:t>
            </w:r>
          </w:p>
        </w:tc>
        <w:tc>
          <w:tcPr>
            <w:tcW w:w="8363" w:type="dxa"/>
            <w:vAlign w:val="center"/>
          </w:tcPr>
          <w:p w14:paraId="2D46B8FA" w14:textId="5CB432EF" w:rsidR="00762314" w:rsidRDefault="00762314">
            <w:pPr>
              <w:pBdr>
                <w:top w:val="nil"/>
                <w:left w:val="nil"/>
                <w:bottom w:val="nil"/>
                <w:right w:val="nil"/>
                <w:between w:val="nil"/>
              </w:pBd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Credencial de Discapacidad o Resolución COMPIN.</w:t>
            </w:r>
          </w:p>
        </w:tc>
        <w:tc>
          <w:tcPr>
            <w:tcW w:w="610" w:type="dxa"/>
          </w:tcPr>
          <w:p w14:paraId="0D330838" w14:textId="77777777" w:rsidR="00762314" w:rsidRDefault="00762314">
            <w:pPr>
              <w:spacing w:before="120" w:after="120" w:line="240" w:lineRule="auto"/>
              <w:jc w:val="both"/>
              <w:rPr>
                <w:rFonts w:ascii="Arial" w:eastAsia="Arial" w:hAnsi="Arial" w:cs="Arial"/>
                <w:sz w:val="24"/>
                <w:szCs w:val="24"/>
              </w:rPr>
            </w:pPr>
          </w:p>
        </w:tc>
      </w:tr>
      <w:tr w:rsidR="00762314" w14:paraId="080838E6" w14:textId="77777777" w:rsidTr="00762314">
        <w:trPr>
          <w:trHeight w:val="420"/>
        </w:trPr>
        <w:tc>
          <w:tcPr>
            <w:tcW w:w="421" w:type="dxa"/>
          </w:tcPr>
          <w:p w14:paraId="27E34AA7" w14:textId="456B28B4" w:rsidR="00762314" w:rsidRDefault="00762314">
            <w:pPr>
              <w:pBdr>
                <w:top w:val="nil"/>
                <w:left w:val="nil"/>
                <w:bottom w:val="nil"/>
                <w:right w:val="nil"/>
                <w:between w:val="nil"/>
              </w:pBd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2.</w:t>
            </w:r>
          </w:p>
        </w:tc>
        <w:tc>
          <w:tcPr>
            <w:tcW w:w="8363" w:type="dxa"/>
            <w:vAlign w:val="center"/>
          </w:tcPr>
          <w:p w14:paraId="160223E9" w14:textId="64770C53" w:rsidR="00762314" w:rsidRDefault="00762314">
            <w:pPr>
              <w:pBdr>
                <w:top w:val="nil"/>
                <w:left w:val="nil"/>
                <w:bottom w:val="nil"/>
                <w:right w:val="nil"/>
                <w:between w:val="nil"/>
              </w:pBd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Cédula de Identidad</w:t>
            </w:r>
            <w:r w:rsidR="00EB0865">
              <w:rPr>
                <w:rFonts w:ascii="Arial" w:eastAsia="Arial" w:hAnsi="Arial" w:cs="Arial"/>
                <w:color w:val="000000"/>
                <w:sz w:val="24"/>
                <w:szCs w:val="24"/>
              </w:rPr>
              <w:t xml:space="preserve"> (vigente)</w:t>
            </w:r>
          </w:p>
        </w:tc>
        <w:tc>
          <w:tcPr>
            <w:tcW w:w="610" w:type="dxa"/>
          </w:tcPr>
          <w:p w14:paraId="6B28671A" w14:textId="77777777" w:rsidR="00762314" w:rsidRDefault="00762314">
            <w:pPr>
              <w:spacing w:before="120" w:after="120" w:line="240" w:lineRule="auto"/>
              <w:ind w:left="313"/>
              <w:jc w:val="both"/>
              <w:rPr>
                <w:rFonts w:ascii="Arial" w:eastAsia="Arial" w:hAnsi="Arial" w:cs="Arial"/>
                <w:sz w:val="24"/>
                <w:szCs w:val="24"/>
              </w:rPr>
            </w:pPr>
          </w:p>
        </w:tc>
      </w:tr>
      <w:tr w:rsidR="00762314" w14:paraId="0538025A" w14:textId="77777777" w:rsidTr="00762314">
        <w:trPr>
          <w:trHeight w:val="420"/>
        </w:trPr>
        <w:tc>
          <w:tcPr>
            <w:tcW w:w="421" w:type="dxa"/>
          </w:tcPr>
          <w:p w14:paraId="6ABE57F8" w14:textId="59EDFC8F" w:rsidR="00762314" w:rsidRDefault="00762314">
            <w:pPr>
              <w:pBdr>
                <w:top w:val="nil"/>
                <w:left w:val="nil"/>
                <w:bottom w:val="nil"/>
                <w:right w:val="nil"/>
                <w:between w:val="nil"/>
              </w:pBd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3.</w:t>
            </w:r>
          </w:p>
        </w:tc>
        <w:tc>
          <w:tcPr>
            <w:tcW w:w="8363" w:type="dxa"/>
            <w:vAlign w:val="center"/>
          </w:tcPr>
          <w:p w14:paraId="3E7B8B20" w14:textId="55B3B89E" w:rsidR="00762314" w:rsidRDefault="00762314">
            <w:pPr>
              <w:pBdr>
                <w:top w:val="nil"/>
                <w:left w:val="nil"/>
                <w:bottom w:val="nil"/>
                <w:right w:val="nil"/>
                <w:between w:val="nil"/>
              </w:pBd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Comprobante de cuenta bancaria</w:t>
            </w:r>
          </w:p>
        </w:tc>
        <w:tc>
          <w:tcPr>
            <w:tcW w:w="610" w:type="dxa"/>
          </w:tcPr>
          <w:p w14:paraId="24950D9D" w14:textId="77777777" w:rsidR="00762314" w:rsidRDefault="00762314">
            <w:pPr>
              <w:spacing w:before="120" w:after="120" w:line="240" w:lineRule="auto"/>
              <w:ind w:left="313"/>
              <w:jc w:val="both"/>
              <w:rPr>
                <w:rFonts w:ascii="Arial" w:eastAsia="Arial" w:hAnsi="Arial" w:cs="Arial"/>
                <w:sz w:val="24"/>
                <w:szCs w:val="24"/>
              </w:rPr>
            </w:pPr>
          </w:p>
        </w:tc>
      </w:tr>
      <w:tr w:rsidR="00762314" w14:paraId="0C825D4F" w14:textId="77777777" w:rsidTr="00762314">
        <w:trPr>
          <w:trHeight w:val="420"/>
        </w:trPr>
        <w:tc>
          <w:tcPr>
            <w:tcW w:w="421" w:type="dxa"/>
          </w:tcPr>
          <w:p w14:paraId="28723D60" w14:textId="60ADD6F1" w:rsidR="00762314" w:rsidRDefault="00762314">
            <w:pPr>
              <w:pBdr>
                <w:top w:val="nil"/>
                <w:left w:val="nil"/>
                <w:bottom w:val="nil"/>
                <w:right w:val="nil"/>
                <w:between w:val="nil"/>
              </w:pBd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4.</w:t>
            </w:r>
          </w:p>
        </w:tc>
        <w:tc>
          <w:tcPr>
            <w:tcW w:w="8363" w:type="dxa"/>
            <w:vAlign w:val="center"/>
          </w:tcPr>
          <w:p w14:paraId="50BEE0A8" w14:textId="2341A561" w:rsidR="00762314" w:rsidRDefault="00762314">
            <w:pPr>
              <w:pBdr>
                <w:top w:val="nil"/>
                <w:left w:val="nil"/>
                <w:bottom w:val="nil"/>
                <w:right w:val="nil"/>
                <w:between w:val="nil"/>
              </w:pBd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Certificado de Notas</w:t>
            </w:r>
          </w:p>
        </w:tc>
        <w:tc>
          <w:tcPr>
            <w:tcW w:w="610" w:type="dxa"/>
          </w:tcPr>
          <w:p w14:paraId="45BD5C15" w14:textId="77777777" w:rsidR="00762314" w:rsidRDefault="00762314">
            <w:pPr>
              <w:spacing w:before="120" w:after="120" w:line="240" w:lineRule="auto"/>
              <w:ind w:left="313"/>
              <w:jc w:val="both"/>
              <w:rPr>
                <w:rFonts w:ascii="Arial" w:eastAsia="Arial" w:hAnsi="Arial" w:cs="Arial"/>
                <w:sz w:val="24"/>
                <w:szCs w:val="24"/>
              </w:rPr>
            </w:pPr>
          </w:p>
        </w:tc>
      </w:tr>
      <w:tr w:rsidR="00762314" w14:paraId="3D3FDE9F" w14:textId="77777777" w:rsidTr="00762314">
        <w:trPr>
          <w:trHeight w:val="760"/>
        </w:trPr>
        <w:tc>
          <w:tcPr>
            <w:tcW w:w="421" w:type="dxa"/>
          </w:tcPr>
          <w:p w14:paraId="193FFFB5" w14:textId="2A8069B3" w:rsidR="00762314" w:rsidRDefault="00762314" w:rsidP="00276619">
            <w:pPr>
              <w:pBdr>
                <w:top w:val="nil"/>
                <w:left w:val="nil"/>
                <w:bottom w:val="nil"/>
                <w:right w:val="nil"/>
                <w:between w:val="nil"/>
              </w:pBdr>
              <w:spacing w:before="120" w:after="120" w:line="276" w:lineRule="auto"/>
              <w:rPr>
                <w:rFonts w:ascii="Arial" w:eastAsia="Arial" w:hAnsi="Arial" w:cs="Arial"/>
                <w:color w:val="000000"/>
                <w:sz w:val="24"/>
                <w:szCs w:val="24"/>
              </w:rPr>
            </w:pPr>
            <w:r>
              <w:rPr>
                <w:rFonts w:ascii="Arial" w:eastAsia="Arial" w:hAnsi="Arial" w:cs="Arial"/>
                <w:color w:val="000000"/>
                <w:sz w:val="24"/>
                <w:szCs w:val="24"/>
              </w:rPr>
              <w:t>5.</w:t>
            </w:r>
          </w:p>
        </w:tc>
        <w:tc>
          <w:tcPr>
            <w:tcW w:w="8363" w:type="dxa"/>
            <w:vAlign w:val="center"/>
          </w:tcPr>
          <w:p w14:paraId="004264B6" w14:textId="41A95C20" w:rsidR="00762314" w:rsidRDefault="00762314" w:rsidP="00276619">
            <w:pPr>
              <w:pBdr>
                <w:top w:val="nil"/>
                <w:left w:val="nil"/>
                <w:bottom w:val="nil"/>
                <w:right w:val="nil"/>
                <w:between w:val="nil"/>
              </w:pBdr>
              <w:spacing w:before="120" w:after="120" w:line="276" w:lineRule="auto"/>
              <w:rPr>
                <w:rFonts w:ascii="Arial" w:eastAsia="Arial" w:hAnsi="Arial" w:cs="Arial"/>
                <w:sz w:val="24"/>
                <w:szCs w:val="24"/>
              </w:rPr>
            </w:pPr>
            <w:r>
              <w:rPr>
                <w:rFonts w:ascii="Arial" w:eastAsia="Arial" w:hAnsi="Arial" w:cs="Arial"/>
                <w:color w:val="000000"/>
                <w:sz w:val="24"/>
                <w:szCs w:val="24"/>
              </w:rPr>
              <w:t>Al menos una Cotización por Ayuda Técnica</w:t>
            </w:r>
          </w:p>
        </w:tc>
        <w:tc>
          <w:tcPr>
            <w:tcW w:w="610" w:type="dxa"/>
          </w:tcPr>
          <w:p w14:paraId="0E1E58C3" w14:textId="77777777" w:rsidR="00762314" w:rsidRDefault="00762314">
            <w:pPr>
              <w:spacing w:before="120" w:after="120" w:line="240" w:lineRule="auto"/>
              <w:ind w:left="313"/>
              <w:jc w:val="both"/>
              <w:rPr>
                <w:rFonts w:ascii="Arial" w:eastAsia="Arial" w:hAnsi="Arial" w:cs="Arial"/>
                <w:sz w:val="24"/>
                <w:szCs w:val="24"/>
              </w:rPr>
            </w:pPr>
          </w:p>
        </w:tc>
      </w:tr>
      <w:tr w:rsidR="00762314" w14:paraId="0C25B247" w14:textId="77777777" w:rsidTr="00995DB3">
        <w:trPr>
          <w:trHeight w:val="760"/>
        </w:trPr>
        <w:tc>
          <w:tcPr>
            <w:tcW w:w="9394" w:type="dxa"/>
            <w:gridSpan w:val="3"/>
          </w:tcPr>
          <w:p w14:paraId="4B3D5D00" w14:textId="4F218821" w:rsidR="00762314" w:rsidRDefault="00762314" w:rsidP="00762314">
            <w:pPr>
              <w:spacing w:before="120" w:after="120" w:line="240" w:lineRule="auto"/>
              <w:rPr>
                <w:rFonts w:ascii="Arial" w:eastAsia="Arial" w:hAnsi="Arial" w:cs="Arial"/>
                <w:sz w:val="20"/>
                <w:szCs w:val="20"/>
              </w:rPr>
            </w:pPr>
            <w:r w:rsidRPr="00762314">
              <w:rPr>
                <w:rFonts w:ascii="Arial" w:eastAsia="Arial" w:hAnsi="Arial" w:cs="Arial"/>
                <w:b/>
                <w:color w:val="000000"/>
                <w:sz w:val="24"/>
                <w:szCs w:val="24"/>
              </w:rPr>
              <w:t>ESTADO DEL SOLICITANTE Y DE LA SOLICITUD</w:t>
            </w:r>
          </w:p>
        </w:tc>
      </w:tr>
      <w:tr w:rsidR="00762314" w14:paraId="220E4203" w14:textId="77777777" w:rsidTr="00762314">
        <w:trPr>
          <w:trHeight w:val="760"/>
        </w:trPr>
        <w:tc>
          <w:tcPr>
            <w:tcW w:w="421" w:type="dxa"/>
          </w:tcPr>
          <w:p w14:paraId="74220F65" w14:textId="2EC5C1A4" w:rsidR="00762314" w:rsidRDefault="00762314" w:rsidP="00084CD9">
            <w:p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1.</w:t>
            </w:r>
          </w:p>
        </w:tc>
        <w:tc>
          <w:tcPr>
            <w:tcW w:w="8363" w:type="dxa"/>
            <w:vAlign w:val="center"/>
          </w:tcPr>
          <w:p w14:paraId="125EE0A6" w14:textId="4D814ADE" w:rsidR="00762314" w:rsidRDefault="00762314" w:rsidP="00084CD9">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sz w:val="24"/>
                <w:szCs w:val="24"/>
              </w:rPr>
              <w:t xml:space="preserve">Formulario en línea completo y terminado </w:t>
            </w:r>
            <w:r w:rsidRPr="00084CD9">
              <w:rPr>
                <w:rFonts w:ascii="Arial" w:eastAsia="Arial" w:hAnsi="Arial" w:cs="Arial"/>
                <w:sz w:val="24"/>
                <w:szCs w:val="24"/>
              </w:rPr>
              <w:t>(</w:t>
            </w:r>
            <w:r w:rsidRPr="00084CD9">
              <w:rPr>
                <w:sz w:val="24"/>
                <w:szCs w:val="24"/>
              </w:rPr>
              <w:t xml:space="preserve"> Con </w:t>
            </w:r>
            <w:r w:rsidRPr="00084CD9">
              <w:rPr>
                <w:rFonts w:ascii="Arial" w:eastAsia="Arial" w:hAnsi="Arial" w:cs="Arial"/>
                <w:sz w:val="24"/>
                <w:szCs w:val="24"/>
              </w:rPr>
              <w:t>Número de Folio)</w:t>
            </w:r>
          </w:p>
        </w:tc>
        <w:tc>
          <w:tcPr>
            <w:tcW w:w="610" w:type="dxa"/>
          </w:tcPr>
          <w:p w14:paraId="5CDCEA1D" w14:textId="77777777" w:rsidR="00762314" w:rsidRDefault="00762314" w:rsidP="00084CD9">
            <w:pPr>
              <w:spacing w:before="120" w:after="120" w:line="240" w:lineRule="auto"/>
              <w:ind w:left="313"/>
              <w:rPr>
                <w:rFonts w:ascii="Arial" w:eastAsia="Arial" w:hAnsi="Arial" w:cs="Arial"/>
                <w:sz w:val="20"/>
                <w:szCs w:val="20"/>
              </w:rPr>
            </w:pPr>
          </w:p>
        </w:tc>
      </w:tr>
      <w:tr w:rsidR="00762314" w14:paraId="0F429A13" w14:textId="77777777" w:rsidTr="00762314">
        <w:trPr>
          <w:trHeight w:val="760"/>
        </w:trPr>
        <w:tc>
          <w:tcPr>
            <w:tcW w:w="421" w:type="dxa"/>
          </w:tcPr>
          <w:p w14:paraId="25E28856" w14:textId="3C9C8871" w:rsidR="00762314" w:rsidRDefault="00762314" w:rsidP="00084CD9">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2.</w:t>
            </w:r>
          </w:p>
        </w:tc>
        <w:tc>
          <w:tcPr>
            <w:tcW w:w="8363" w:type="dxa"/>
            <w:vAlign w:val="center"/>
          </w:tcPr>
          <w:p w14:paraId="0E823CAF" w14:textId="59B59358" w:rsidR="00762314" w:rsidRDefault="00762314" w:rsidP="00084CD9">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Pertenencia técnica (coherencia entre el apoyo solicitado y la condición del estudiante)</w:t>
            </w:r>
          </w:p>
        </w:tc>
        <w:tc>
          <w:tcPr>
            <w:tcW w:w="610" w:type="dxa"/>
          </w:tcPr>
          <w:p w14:paraId="355EC1EE" w14:textId="77777777" w:rsidR="00762314" w:rsidRDefault="00762314" w:rsidP="00084CD9">
            <w:pPr>
              <w:spacing w:before="120" w:after="120" w:line="240" w:lineRule="auto"/>
              <w:ind w:left="313"/>
              <w:rPr>
                <w:rFonts w:ascii="Arial" w:eastAsia="Arial" w:hAnsi="Arial" w:cs="Arial"/>
                <w:sz w:val="20"/>
                <w:szCs w:val="20"/>
              </w:rPr>
            </w:pPr>
          </w:p>
        </w:tc>
      </w:tr>
      <w:tr w:rsidR="00762314" w14:paraId="42938840" w14:textId="77777777" w:rsidTr="00762314">
        <w:trPr>
          <w:trHeight w:val="760"/>
        </w:trPr>
        <w:tc>
          <w:tcPr>
            <w:tcW w:w="421" w:type="dxa"/>
          </w:tcPr>
          <w:p w14:paraId="39B6D412" w14:textId="7F4774C6" w:rsidR="00762314" w:rsidRDefault="00762314" w:rsidP="00084CD9">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3.</w:t>
            </w:r>
          </w:p>
        </w:tc>
        <w:tc>
          <w:tcPr>
            <w:tcW w:w="8363" w:type="dxa"/>
            <w:vAlign w:val="center"/>
          </w:tcPr>
          <w:p w14:paraId="3295B1A2" w14:textId="7E951E42" w:rsidR="00762314" w:rsidRDefault="00762314" w:rsidP="00084CD9">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Persona solicita Apoyos Adicionales 2019, se encuentre habilitada para postular (sin asuntos, ni litigios pendientes con SENADIS)</w:t>
            </w:r>
          </w:p>
        </w:tc>
        <w:tc>
          <w:tcPr>
            <w:tcW w:w="610" w:type="dxa"/>
          </w:tcPr>
          <w:p w14:paraId="33CC6034" w14:textId="77777777" w:rsidR="00762314" w:rsidRDefault="00762314" w:rsidP="00084CD9">
            <w:pPr>
              <w:spacing w:before="120" w:after="120" w:line="240" w:lineRule="auto"/>
              <w:ind w:left="313"/>
              <w:rPr>
                <w:rFonts w:ascii="Arial" w:eastAsia="Arial" w:hAnsi="Arial" w:cs="Arial"/>
                <w:sz w:val="20"/>
                <w:szCs w:val="20"/>
              </w:rPr>
            </w:pPr>
          </w:p>
        </w:tc>
      </w:tr>
    </w:tbl>
    <w:p w14:paraId="73600F3C" w14:textId="77777777" w:rsidR="0062325E" w:rsidRDefault="0062325E">
      <w:pPr>
        <w:spacing w:after="120" w:line="276" w:lineRule="auto"/>
        <w:jc w:val="both"/>
        <w:rPr>
          <w:rFonts w:ascii="Arial" w:eastAsia="Arial" w:hAnsi="Arial" w:cs="Arial"/>
        </w:rPr>
      </w:pPr>
    </w:p>
    <w:sectPr w:rsidR="0062325E" w:rsidSect="00976B85">
      <w:headerReference w:type="default" r:id="rId46"/>
      <w:footerReference w:type="default" r:id="rId47"/>
      <w:pgSz w:w="12240" w:h="18720" w:code="14"/>
      <w:pgMar w:top="2268" w:right="1701" w:bottom="1701" w:left="1701" w:header="425"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84392" w14:textId="77777777" w:rsidR="008520AD" w:rsidRDefault="008520AD">
      <w:pPr>
        <w:spacing w:after="0" w:line="240" w:lineRule="auto"/>
      </w:pPr>
      <w:r>
        <w:separator/>
      </w:r>
    </w:p>
  </w:endnote>
  <w:endnote w:type="continuationSeparator" w:id="0">
    <w:p w14:paraId="586A4599" w14:textId="77777777" w:rsidR="008520AD" w:rsidRDefault="0085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375799"/>
      <w:docPartObj>
        <w:docPartGallery w:val="Page Numbers (Bottom of Page)"/>
        <w:docPartUnique/>
      </w:docPartObj>
    </w:sdtPr>
    <w:sdtEndPr/>
    <w:sdtContent>
      <w:p w14:paraId="50361863" w14:textId="0426DE2B" w:rsidR="008520AD" w:rsidRDefault="008520AD">
        <w:pPr>
          <w:pStyle w:val="Piedepgina"/>
          <w:jc w:val="center"/>
        </w:pPr>
        <w:r>
          <w:fldChar w:fldCharType="begin"/>
        </w:r>
        <w:r>
          <w:instrText>PAGE   \* MERGEFORMAT</w:instrText>
        </w:r>
        <w:r>
          <w:fldChar w:fldCharType="separate"/>
        </w:r>
        <w:r w:rsidR="00521F87" w:rsidRPr="00521F87">
          <w:rPr>
            <w:noProof/>
            <w:lang w:val="es-ES"/>
          </w:rPr>
          <w:t>1</w:t>
        </w:r>
        <w:r>
          <w:fldChar w:fldCharType="end"/>
        </w:r>
      </w:p>
    </w:sdtContent>
  </w:sdt>
  <w:p w14:paraId="2BF0811C" w14:textId="77777777" w:rsidR="008520AD" w:rsidRDefault="008520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69376" w14:textId="77777777" w:rsidR="008520AD" w:rsidRDefault="008520AD">
      <w:pPr>
        <w:spacing w:after="0" w:line="240" w:lineRule="auto"/>
      </w:pPr>
      <w:r>
        <w:separator/>
      </w:r>
    </w:p>
  </w:footnote>
  <w:footnote w:type="continuationSeparator" w:id="0">
    <w:p w14:paraId="6206F94D" w14:textId="77777777" w:rsidR="008520AD" w:rsidRDefault="008520AD">
      <w:pPr>
        <w:spacing w:after="0" w:line="240" w:lineRule="auto"/>
      </w:pPr>
      <w:r>
        <w:continuationSeparator/>
      </w:r>
    </w:p>
  </w:footnote>
  <w:footnote w:id="1">
    <w:p w14:paraId="3F118E64" w14:textId="417DAB7B" w:rsidR="008520AD" w:rsidRDefault="008520A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Nota utilizar el Anexo Nº4 para chequear documentos que debe adjuntar a la solicitud. </w:t>
      </w:r>
    </w:p>
  </w:footnote>
  <w:footnote w:id="2">
    <w:p w14:paraId="1F905AB6" w14:textId="77777777" w:rsidR="008520AD" w:rsidRPr="0019637B" w:rsidRDefault="008520AD">
      <w:pPr>
        <w:spacing w:after="0" w:line="240" w:lineRule="auto"/>
        <w:jc w:val="both"/>
        <w:rPr>
          <w:sz w:val="20"/>
          <w:szCs w:val="20"/>
        </w:rPr>
      </w:pPr>
      <w:r>
        <w:rPr>
          <w:vertAlign w:val="superscript"/>
        </w:rPr>
        <w:footnoteRef/>
      </w:r>
      <w:r w:rsidRPr="0019637B">
        <w:rPr>
          <w:sz w:val="20"/>
          <w:szCs w:val="20"/>
        </w:rPr>
        <w:t xml:space="preserve"> Se hace presente la brecha entre hombres y mujeres con discapacidad en el acceso y continuidad de estudios de educación superior; a partir de los datos obtenidos del ENDISC II (2015) solamente el 8,1% de las mujeres con discapacidad completan sus estudios de educación superior, mientras que los hombres con discapacidad que los completan es de un 10,9%. Las mujeres con discapacidad (leve a moderada y severa) alcanzan menores años de estudio en promedio (9,4 años y 6,8 años respectivamente, según tipo o grado de discapacidad) en promedio que los hombres con discapacidad (10,4 años y 7,7 años respectivamente, según tipo o grado de discapacidad).</w:t>
      </w:r>
    </w:p>
  </w:footnote>
  <w:footnote w:id="3">
    <w:p w14:paraId="7FF4BD6C" w14:textId="31F1B2E6" w:rsidR="008520AD" w:rsidRDefault="008520AD" w:rsidP="00DA713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Una copia de ellas será entregada al estudiante por la Dirección Regional, conjuntamente con el convenio, de lo que se dejará constancia.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4EB7D" w14:textId="4A215A39" w:rsidR="008520AD" w:rsidRDefault="008520AD">
    <w:pPr>
      <w:widowControl w:val="0"/>
      <w:pBdr>
        <w:top w:val="nil"/>
        <w:left w:val="nil"/>
        <w:bottom w:val="nil"/>
        <w:right w:val="nil"/>
        <w:between w:val="nil"/>
      </w:pBdr>
      <w:spacing w:after="0" w:line="240" w:lineRule="auto"/>
      <w:jc w:val="both"/>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C7E"/>
    <w:multiLevelType w:val="hybridMultilevel"/>
    <w:tmpl w:val="7A8CF3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0B709D1"/>
    <w:multiLevelType w:val="multilevel"/>
    <w:tmpl w:val="4010F3F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25B10BE"/>
    <w:multiLevelType w:val="multilevel"/>
    <w:tmpl w:val="F2F65F26"/>
    <w:lvl w:ilvl="0">
      <w:start w:val="7"/>
      <w:numFmt w:val="decimal"/>
      <w:lvlText w:val="%1"/>
      <w:lvlJc w:val="left"/>
      <w:pPr>
        <w:ind w:left="720" w:hanging="360"/>
      </w:pPr>
      <w:rPr>
        <w:rFonts w:ascii="Arial" w:eastAsia="Arial" w:hAnsi="Arial" w:cs="Arial"/>
        <w:b/>
        <w:sz w:val="24"/>
        <w:szCs w:val="24"/>
        <w:vertAlign w:val="baseline"/>
      </w:rPr>
    </w:lvl>
    <w:lvl w:ilvl="1">
      <w:start w:val="1"/>
      <w:numFmt w:val="decimal"/>
      <w:lvlText w:val="%1.%2"/>
      <w:lvlJc w:val="left"/>
      <w:pPr>
        <w:ind w:left="360" w:hanging="360"/>
      </w:pPr>
      <w:rPr>
        <w:b/>
        <w:sz w:val="24"/>
        <w:szCs w:val="24"/>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nsid w:val="05996BA2"/>
    <w:multiLevelType w:val="multilevel"/>
    <w:tmpl w:val="DE061466"/>
    <w:lvl w:ilvl="0">
      <w:start w:val="1"/>
      <w:numFmt w:val="lowerLetter"/>
      <w:lvlText w:val="%1."/>
      <w:lvlJc w:val="left"/>
      <w:pPr>
        <w:ind w:left="360" w:hanging="360"/>
      </w:pPr>
      <w:rPr>
        <w:b/>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BED2A07"/>
    <w:multiLevelType w:val="multilevel"/>
    <w:tmpl w:val="24F2DC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0C0B42E1"/>
    <w:multiLevelType w:val="hybridMultilevel"/>
    <w:tmpl w:val="88025174"/>
    <w:lvl w:ilvl="0" w:tplc="8E26CAEE">
      <w:start w:val="9"/>
      <w:numFmt w:val="bullet"/>
      <w:lvlText w:val="-"/>
      <w:lvlJc w:val="left"/>
      <w:pPr>
        <w:ind w:left="720" w:hanging="360"/>
      </w:pPr>
      <w:rPr>
        <w:rFonts w:ascii="Arial" w:eastAsia="Arial" w:hAnsi="Arial" w:cs="Arial" w:hint="default"/>
        <w:b/>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9A6CFE"/>
    <w:multiLevelType w:val="multilevel"/>
    <w:tmpl w:val="31FC0CA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EA20F3F"/>
    <w:multiLevelType w:val="multilevel"/>
    <w:tmpl w:val="0D3617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0EE46A2F"/>
    <w:multiLevelType w:val="multilevel"/>
    <w:tmpl w:val="1B34DAD0"/>
    <w:lvl w:ilvl="0">
      <w:start w:val="1"/>
      <w:numFmt w:val="lowerLetter"/>
      <w:lvlText w:val="%1."/>
      <w:lvlJc w:val="left"/>
      <w:pPr>
        <w:ind w:left="720" w:hanging="360"/>
      </w:pPr>
      <w:rPr>
        <w:rFonts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8801A98"/>
    <w:multiLevelType w:val="multilevel"/>
    <w:tmpl w:val="ABCAEFFC"/>
    <w:lvl w:ilvl="0">
      <w:start w:val="9"/>
      <w:numFmt w:val="bullet"/>
      <w:lvlText w:val="-"/>
      <w:lvlJc w:val="left"/>
      <w:pPr>
        <w:ind w:left="720" w:hanging="360"/>
      </w:pPr>
      <w:rPr>
        <w:rFonts w:ascii="Arial" w:eastAsia="Arial" w:hAnsi="Arial" w:cs="Arial" w:hint="default"/>
        <w:b/>
        <w:sz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9D007A9"/>
    <w:multiLevelType w:val="multilevel"/>
    <w:tmpl w:val="F9B673A4"/>
    <w:lvl w:ilvl="0">
      <w:start w:val="8"/>
      <w:numFmt w:val="decimal"/>
      <w:lvlText w:val="%1."/>
      <w:lvlJc w:val="left"/>
      <w:pPr>
        <w:ind w:left="390" w:hanging="390"/>
      </w:pPr>
      <w:rPr>
        <w:rFonts w:ascii="Arial" w:hAnsi="Arial" w:cs="Arial" w:hint="default"/>
        <w:b/>
        <w:sz w:val="24"/>
      </w:rPr>
    </w:lvl>
    <w:lvl w:ilvl="1">
      <w:start w:val="1"/>
      <w:numFmt w:val="lowerLetter"/>
      <w:lvlText w:val="%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11">
    <w:nsid w:val="2C805F15"/>
    <w:multiLevelType w:val="multilevel"/>
    <w:tmpl w:val="8032A53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2D670D8F"/>
    <w:multiLevelType w:val="multilevel"/>
    <w:tmpl w:val="D2EEB10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3E3709EB"/>
    <w:multiLevelType w:val="multilevel"/>
    <w:tmpl w:val="69C40D6A"/>
    <w:lvl w:ilvl="0">
      <w:start w:val="9"/>
      <w:numFmt w:val="bullet"/>
      <w:lvlText w:val="-"/>
      <w:lvlJc w:val="left"/>
      <w:pPr>
        <w:ind w:left="720" w:hanging="360"/>
      </w:pPr>
      <w:rPr>
        <w:rFonts w:ascii="Arial" w:eastAsia="Arial" w:hAnsi="Arial" w:cs="Arial" w:hint="default"/>
        <w:b/>
        <w:sz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41AE5FBA"/>
    <w:multiLevelType w:val="multilevel"/>
    <w:tmpl w:val="399EE210"/>
    <w:lvl w:ilvl="0">
      <w:start w:val="1"/>
      <w:numFmt w:val="lowerLetter"/>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45CB39B2"/>
    <w:multiLevelType w:val="multilevel"/>
    <w:tmpl w:val="5944007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4EF419B5"/>
    <w:multiLevelType w:val="multilevel"/>
    <w:tmpl w:val="D57EC42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50E05D30"/>
    <w:multiLevelType w:val="multilevel"/>
    <w:tmpl w:val="D77C5904"/>
    <w:lvl w:ilvl="0">
      <w:start w:val="9"/>
      <w:numFmt w:val="bullet"/>
      <w:lvlText w:val="-"/>
      <w:lvlJc w:val="left"/>
      <w:pPr>
        <w:ind w:left="720" w:hanging="360"/>
      </w:pPr>
      <w:rPr>
        <w:rFonts w:ascii="Arial" w:eastAsia="Arial" w:hAnsi="Arial" w:cs="Arial" w:hint="default"/>
        <w:b/>
        <w:sz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52A67913"/>
    <w:multiLevelType w:val="hybridMultilevel"/>
    <w:tmpl w:val="D890B48C"/>
    <w:lvl w:ilvl="0" w:tplc="550E6B90">
      <w:start w:val="1"/>
      <w:numFmt w:val="decimal"/>
      <w:lvlText w:val="%1."/>
      <w:lvlJc w:val="left"/>
      <w:pPr>
        <w:ind w:left="720" w:hanging="360"/>
      </w:pPr>
      <w:rPr>
        <w:rFonts w:ascii="Arial" w:eastAsia="Arial" w:hAnsi="Arial" w:cs="Arial"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D961BD5"/>
    <w:multiLevelType w:val="multilevel"/>
    <w:tmpl w:val="BEF8AEB4"/>
    <w:lvl w:ilvl="0">
      <w:start w:val="2"/>
      <w:numFmt w:val="upperRoman"/>
      <w:lvlText w:val="%1."/>
      <w:lvlJc w:val="righ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0">
    <w:nsid w:val="5E6C2159"/>
    <w:multiLevelType w:val="multilevel"/>
    <w:tmpl w:val="0F86CEA4"/>
    <w:lvl w:ilvl="0">
      <w:start w:val="1"/>
      <w:numFmt w:val="decimal"/>
      <w:lvlText w:val="6%17"/>
      <w:lvlJc w:val="left"/>
      <w:pPr>
        <w:ind w:left="720" w:hanging="360"/>
      </w:pPr>
      <w:rPr>
        <w:rFonts w:ascii="Arial" w:eastAsia="Arial" w:hAnsi="Arial" w:cs="Arial"/>
        <w:b/>
        <w:sz w:val="24"/>
        <w:szCs w:val="24"/>
        <w:vertAlign w:val="baseline"/>
      </w:rPr>
    </w:lvl>
    <w:lvl w:ilvl="1">
      <w:start w:val="1"/>
      <w:numFmt w:val="decimal"/>
      <w:lvlText w:val="6%1.%27"/>
      <w:lvlJc w:val="left"/>
      <w:pPr>
        <w:ind w:left="360" w:hanging="360"/>
      </w:pPr>
      <w:rPr>
        <w:b/>
        <w:sz w:val="24"/>
        <w:szCs w:val="24"/>
        <w:vertAlign w:val="baseline"/>
      </w:rPr>
    </w:lvl>
    <w:lvl w:ilvl="2">
      <w:start w:val="1"/>
      <w:numFmt w:val="decimal"/>
      <w:lvlText w:val="6%1.%2.%37"/>
      <w:lvlJc w:val="left"/>
      <w:pPr>
        <w:ind w:left="1080" w:hanging="720"/>
      </w:pPr>
      <w:rPr>
        <w:vertAlign w:val="baseline"/>
      </w:rPr>
    </w:lvl>
    <w:lvl w:ilvl="3">
      <w:start w:val="1"/>
      <w:numFmt w:val="decimal"/>
      <w:lvlText w:val="6%1.%2.%3.%47"/>
      <w:lvlJc w:val="left"/>
      <w:pPr>
        <w:ind w:left="1080" w:hanging="720"/>
      </w:pPr>
      <w:rPr>
        <w:vertAlign w:val="baseline"/>
      </w:rPr>
    </w:lvl>
    <w:lvl w:ilvl="4">
      <w:start w:val="1"/>
      <w:numFmt w:val="decimal"/>
      <w:lvlText w:val="6%1.%2.%3.%4.%57"/>
      <w:lvlJc w:val="left"/>
      <w:pPr>
        <w:ind w:left="1440" w:hanging="1080"/>
      </w:pPr>
      <w:rPr>
        <w:vertAlign w:val="baseline"/>
      </w:rPr>
    </w:lvl>
    <w:lvl w:ilvl="5">
      <w:start w:val="1"/>
      <w:numFmt w:val="decimal"/>
      <w:lvlText w:val="6%1.%2.%3.%4.%5.%67"/>
      <w:lvlJc w:val="left"/>
      <w:pPr>
        <w:ind w:left="1440" w:hanging="1080"/>
      </w:pPr>
      <w:rPr>
        <w:vertAlign w:val="baseline"/>
      </w:rPr>
    </w:lvl>
    <w:lvl w:ilvl="6">
      <w:start w:val="1"/>
      <w:numFmt w:val="decimal"/>
      <w:lvlText w:val="6%1.%2.%3.%4.%5.%6.%77"/>
      <w:lvlJc w:val="left"/>
      <w:pPr>
        <w:ind w:left="1800" w:hanging="1440"/>
      </w:pPr>
      <w:rPr>
        <w:vertAlign w:val="baseline"/>
      </w:rPr>
    </w:lvl>
    <w:lvl w:ilvl="7">
      <w:start w:val="1"/>
      <w:numFmt w:val="decimal"/>
      <w:lvlText w:val="6%1.%2.%3.%4.%5.%6.%7.%87"/>
      <w:lvlJc w:val="left"/>
      <w:pPr>
        <w:ind w:left="1800" w:hanging="1440"/>
      </w:pPr>
      <w:rPr>
        <w:vertAlign w:val="baseline"/>
      </w:rPr>
    </w:lvl>
    <w:lvl w:ilvl="8">
      <w:start w:val="1"/>
      <w:numFmt w:val="decimal"/>
      <w:lvlText w:val="6%1.%2.%3.%4.%5.%6.%7.%8.%97"/>
      <w:lvlJc w:val="left"/>
      <w:pPr>
        <w:ind w:left="2160" w:hanging="1800"/>
      </w:pPr>
      <w:rPr>
        <w:vertAlign w:val="baseline"/>
      </w:rPr>
    </w:lvl>
  </w:abstractNum>
  <w:abstractNum w:abstractNumId="21">
    <w:nsid w:val="6E644775"/>
    <w:multiLevelType w:val="multilevel"/>
    <w:tmpl w:val="30708CBA"/>
    <w:lvl w:ilvl="0">
      <w:start w:val="3"/>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2">
    <w:nsid w:val="72487457"/>
    <w:multiLevelType w:val="multilevel"/>
    <w:tmpl w:val="3E9EC742"/>
    <w:lvl w:ilvl="0">
      <w:start w:val="1"/>
      <w:numFmt w:val="decimal"/>
      <w:lvlText w:val="%1."/>
      <w:lvlJc w:val="left"/>
      <w:pPr>
        <w:ind w:left="720" w:hanging="360"/>
      </w:pPr>
      <w:rPr>
        <w:rFonts w:ascii="Arial" w:hAnsi="Arial" w:cs="Arial" w:hint="default"/>
        <w:b/>
        <w:color w:val="1F497D" w:themeColor="text2"/>
        <w:sz w:val="24"/>
        <w:szCs w:val="24"/>
      </w:rPr>
    </w:lvl>
    <w:lvl w:ilvl="1">
      <w:start w:val="1"/>
      <w:numFmt w:val="decimal"/>
      <w:isLgl/>
      <w:lvlText w:val="%1.%2."/>
      <w:lvlJc w:val="left"/>
      <w:pPr>
        <w:ind w:left="1080" w:hanging="720"/>
      </w:pPr>
      <w:rPr>
        <w:rFonts w:hint="default"/>
        <w:b/>
        <w:color w:val="1F4E79"/>
      </w:rPr>
    </w:lvl>
    <w:lvl w:ilvl="2">
      <w:start w:val="1"/>
      <w:numFmt w:val="decimal"/>
      <w:isLgl/>
      <w:lvlText w:val="%1.%2.%3."/>
      <w:lvlJc w:val="left"/>
      <w:pPr>
        <w:ind w:left="1080" w:hanging="720"/>
      </w:pPr>
      <w:rPr>
        <w:rFonts w:hint="default"/>
        <w:b/>
        <w:color w:val="1F4E79"/>
      </w:rPr>
    </w:lvl>
    <w:lvl w:ilvl="3">
      <w:start w:val="1"/>
      <w:numFmt w:val="decimal"/>
      <w:isLgl/>
      <w:lvlText w:val="%1.%2.%3.%4."/>
      <w:lvlJc w:val="left"/>
      <w:pPr>
        <w:ind w:left="1440" w:hanging="1080"/>
      </w:pPr>
      <w:rPr>
        <w:rFonts w:hint="default"/>
        <w:b/>
        <w:color w:val="1F4E79"/>
      </w:rPr>
    </w:lvl>
    <w:lvl w:ilvl="4">
      <w:start w:val="1"/>
      <w:numFmt w:val="decimal"/>
      <w:isLgl/>
      <w:lvlText w:val="%1.%2.%3.%4.%5."/>
      <w:lvlJc w:val="left"/>
      <w:pPr>
        <w:ind w:left="1440" w:hanging="1080"/>
      </w:pPr>
      <w:rPr>
        <w:rFonts w:hint="default"/>
        <w:b/>
        <w:color w:val="1F4E79"/>
      </w:rPr>
    </w:lvl>
    <w:lvl w:ilvl="5">
      <w:start w:val="1"/>
      <w:numFmt w:val="decimal"/>
      <w:isLgl/>
      <w:lvlText w:val="%1.%2.%3.%4.%5.%6."/>
      <w:lvlJc w:val="left"/>
      <w:pPr>
        <w:ind w:left="1800" w:hanging="1440"/>
      </w:pPr>
      <w:rPr>
        <w:rFonts w:hint="default"/>
        <w:b/>
        <w:color w:val="1F4E79"/>
      </w:rPr>
    </w:lvl>
    <w:lvl w:ilvl="6">
      <w:start w:val="1"/>
      <w:numFmt w:val="decimal"/>
      <w:isLgl/>
      <w:lvlText w:val="%1.%2.%3.%4.%5.%6.%7."/>
      <w:lvlJc w:val="left"/>
      <w:pPr>
        <w:ind w:left="1800" w:hanging="1440"/>
      </w:pPr>
      <w:rPr>
        <w:rFonts w:hint="default"/>
        <w:b/>
        <w:color w:val="1F4E79"/>
      </w:rPr>
    </w:lvl>
    <w:lvl w:ilvl="7">
      <w:start w:val="1"/>
      <w:numFmt w:val="decimal"/>
      <w:isLgl/>
      <w:lvlText w:val="%1.%2.%3.%4.%5.%6.%7.%8."/>
      <w:lvlJc w:val="left"/>
      <w:pPr>
        <w:ind w:left="2160" w:hanging="1800"/>
      </w:pPr>
      <w:rPr>
        <w:rFonts w:hint="default"/>
        <w:b/>
        <w:color w:val="1F4E79"/>
      </w:rPr>
    </w:lvl>
    <w:lvl w:ilvl="8">
      <w:start w:val="1"/>
      <w:numFmt w:val="decimal"/>
      <w:isLgl/>
      <w:lvlText w:val="%1.%2.%3.%4.%5.%6.%7.%8.%9."/>
      <w:lvlJc w:val="left"/>
      <w:pPr>
        <w:ind w:left="2520" w:hanging="2160"/>
      </w:pPr>
      <w:rPr>
        <w:rFonts w:hint="default"/>
        <w:b/>
        <w:color w:val="1F4E79"/>
      </w:rPr>
    </w:lvl>
  </w:abstractNum>
  <w:abstractNum w:abstractNumId="23">
    <w:nsid w:val="78603E5F"/>
    <w:multiLevelType w:val="hybridMultilevel"/>
    <w:tmpl w:val="7988E8F0"/>
    <w:lvl w:ilvl="0" w:tplc="57E436B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91A2BD9"/>
    <w:multiLevelType w:val="hybridMultilevel"/>
    <w:tmpl w:val="34C8526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AD17CD4"/>
    <w:multiLevelType w:val="multilevel"/>
    <w:tmpl w:val="023E6BEC"/>
    <w:lvl w:ilvl="0">
      <w:start w:val="1"/>
      <w:numFmt w:val="decimal"/>
      <w:lvlText w:val="%1."/>
      <w:lvlJc w:val="left"/>
      <w:pPr>
        <w:ind w:left="720" w:hanging="360"/>
      </w:pPr>
      <w:rPr>
        <w:rFonts w:hint="default"/>
        <w:b/>
        <w:color w:val="1F497D" w:themeColor="text2"/>
        <w:sz w:val="24"/>
        <w:szCs w:val="24"/>
      </w:rPr>
    </w:lvl>
    <w:lvl w:ilvl="1">
      <w:start w:val="1"/>
      <w:numFmt w:val="lowerLetter"/>
      <w:lvlText w:val="%2."/>
      <w:lvlJc w:val="left"/>
      <w:pPr>
        <w:ind w:left="1080" w:hanging="720"/>
      </w:pPr>
      <w:rPr>
        <w:rFonts w:hint="default"/>
        <w:b w:val="0"/>
        <w:color w:val="auto"/>
      </w:rPr>
    </w:lvl>
    <w:lvl w:ilvl="2">
      <w:start w:val="1"/>
      <w:numFmt w:val="decimal"/>
      <w:isLgl/>
      <w:lvlText w:val="%1.%2.%3."/>
      <w:lvlJc w:val="left"/>
      <w:pPr>
        <w:ind w:left="1080" w:hanging="720"/>
      </w:pPr>
      <w:rPr>
        <w:rFonts w:hint="default"/>
        <w:b/>
        <w:color w:val="1F4E79"/>
      </w:rPr>
    </w:lvl>
    <w:lvl w:ilvl="3">
      <w:start w:val="1"/>
      <w:numFmt w:val="decimal"/>
      <w:isLgl/>
      <w:lvlText w:val="%1.%2.%3.%4."/>
      <w:lvlJc w:val="left"/>
      <w:pPr>
        <w:ind w:left="1440" w:hanging="1080"/>
      </w:pPr>
      <w:rPr>
        <w:rFonts w:hint="default"/>
        <w:b/>
        <w:color w:val="1F4E79"/>
      </w:rPr>
    </w:lvl>
    <w:lvl w:ilvl="4">
      <w:start w:val="1"/>
      <w:numFmt w:val="decimal"/>
      <w:isLgl/>
      <w:lvlText w:val="%1.%2.%3.%4.%5."/>
      <w:lvlJc w:val="left"/>
      <w:pPr>
        <w:ind w:left="1440" w:hanging="1080"/>
      </w:pPr>
      <w:rPr>
        <w:rFonts w:hint="default"/>
        <w:b/>
        <w:color w:val="1F4E79"/>
      </w:rPr>
    </w:lvl>
    <w:lvl w:ilvl="5">
      <w:start w:val="1"/>
      <w:numFmt w:val="decimal"/>
      <w:isLgl/>
      <w:lvlText w:val="%1.%2.%3.%4.%5.%6."/>
      <w:lvlJc w:val="left"/>
      <w:pPr>
        <w:ind w:left="1800" w:hanging="1440"/>
      </w:pPr>
      <w:rPr>
        <w:rFonts w:hint="default"/>
        <w:b/>
        <w:color w:val="1F4E79"/>
      </w:rPr>
    </w:lvl>
    <w:lvl w:ilvl="6">
      <w:start w:val="1"/>
      <w:numFmt w:val="decimal"/>
      <w:isLgl/>
      <w:lvlText w:val="%1.%2.%3.%4.%5.%6.%7."/>
      <w:lvlJc w:val="left"/>
      <w:pPr>
        <w:ind w:left="1800" w:hanging="1440"/>
      </w:pPr>
      <w:rPr>
        <w:rFonts w:hint="default"/>
        <w:b/>
        <w:color w:val="1F4E79"/>
      </w:rPr>
    </w:lvl>
    <w:lvl w:ilvl="7">
      <w:start w:val="1"/>
      <w:numFmt w:val="decimal"/>
      <w:isLgl/>
      <w:lvlText w:val="%1.%2.%3.%4.%5.%6.%7.%8."/>
      <w:lvlJc w:val="left"/>
      <w:pPr>
        <w:ind w:left="2160" w:hanging="1800"/>
      </w:pPr>
      <w:rPr>
        <w:rFonts w:hint="default"/>
        <w:b/>
        <w:color w:val="1F4E79"/>
      </w:rPr>
    </w:lvl>
    <w:lvl w:ilvl="8">
      <w:start w:val="1"/>
      <w:numFmt w:val="decimal"/>
      <w:isLgl/>
      <w:lvlText w:val="%1.%2.%3.%4.%5.%6.%7.%8.%9."/>
      <w:lvlJc w:val="left"/>
      <w:pPr>
        <w:ind w:left="2520" w:hanging="2160"/>
      </w:pPr>
      <w:rPr>
        <w:rFonts w:hint="default"/>
        <w:b/>
        <w:color w:val="1F4E79"/>
      </w:rPr>
    </w:lvl>
  </w:abstractNum>
  <w:abstractNum w:abstractNumId="26">
    <w:nsid w:val="7D0334F4"/>
    <w:multiLevelType w:val="multilevel"/>
    <w:tmpl w:val="7500F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7E705964"/>
    <w:multiLevelType w:val="multilevel"/>
    <w:tmpl w:val="2BF4B830"/>
    <w:lvl w:ilvl="0">
      <w:start w:val="1"/>
      <w:numFmt w:val="decimal"/>
      <w:lvlText w:val="6%17"/>
      <w:lvlJc w:val="left"/>
      <w:pPr>
        <w:ind w:left="720" w:hanging="360"/>
      </w:pPr>
      <w:rPr>
        <w:rFonts w:ascii="Arial" w:eastAsia="Arial" w:hAnsi="Arial" w:cs="Arial"/>
        <w:b/>
        <w:sz w:val="24"/>
        <w:szCs w:val="24"/>
        <w:highlight w:val="green"/>
        <w:u w:val="none"/>
        <w:vertAlign w:val="baseline"/>
      </w:rPr>
    </w:lvl>
    <w:lvl w:ilvl="1">
      <w:start w:val="1"/>
      <w:numFmt w:val="decimal"/>
      <w:lvlText w:val="6%1.%27"/>
      <w:lvlJc w:val="left"/>
      <w:pPr>
        <w:ind w:left="360" w:hanging="360"/>
      </w:pPr>
      <w:rPr>
        <w:b/>
        <w:sz w:val="24"/>
        <w:szCs w:val="24"/>
        <w:vertAlign w:val="baseline"/>
      </w:rPr>
    </w:lvl>
    <w:lvl w:ilvl="2">
      <w:start w:val="1"/>
      <w:numFmt w:val="decimal"/>
      <w:lvlText w:val="6%1.%2.%37"/>
      <w:lvlJc w:val="left"/>
      <w:pPr>
        <w:ind w:left="1080" w:hanging="720"/>
      </w:pPr>
      <w:rPr>
        <w:vertAlign w:val="baseline"/>
      </w:rPr>
    </w:lvl>
    <w:lvl w:ilvl="3">
      <w:start w:val="1"/>
      <w:numFmt w:val="decimal"/>
      <w:lvlText w:val="6%1.%2.%3.%47"/>
      <w:lvlJc w:val="left"/>
      <w:pPr>
        <w:ind w:left="1080" w:hanging="720"/>
      </w:pPr>
      <w:rPr>
        <w:vertAlign w:val="baseline"/>
      </w:rPr>
    </w:lvl>
    <w:lvl w:ilvl="4">
      <w:start w:val="1"/>
      <w:numFmt w:val="decimal"/>
      <w:lvlText w:val="6%1.%2.%3.%4.%57"/>
      <w:lvlJc w:val="left"/>
      <w:pPr>
        <w:ind w:left="1440" w:hanging="1080"/>
      </w:pPr>
      <w:rPr>
        <w:vertAlign w:val="baseline"/>
      </w:rPr>
    </w:lvl>
    <w:lvl w:ilvl="5">
      <w:start w:val="1"/>
      <w:numFmt w:val="decimal"/>
      <w:lvlText w:val="6%1.%2.%3.%4.%5.%67"/>
      <w:lvlJc w:val="left"/>
      <w:pPr>
        <w:ind w:left="1440" w:hanging="1080"/>
      </w:pPr>
      <w:rPr>
        <w:vertAlign w:val="baseline"/>
      </w:rPr>
    </w:lvl>
    <w:lvl w:ilvl="6">
      <w:start w:val="1"/>
      <w:numFmt w:val="decimal"/>
      <w:lvlText w:val="6%1.%2.%3.%4.%5.%6.%77"/>
      <w:lvlJc w:val="left"/>
      <w:pPr>
        <w:ind w:left="1800" w:hanging="1440"/>
      </w:pPr>
      <w:rPr>
        <w:vertAlign w:val="baseline"/>
      </w:rPr>
    </w:lvl>
    <w:lvl w:ilvl="7">
      <w:start w:val="1"/>
      <w:numFmt w:val="decimal"/>
      <w:lvlText w:val="6%1.%2.%3.%4.%5.%6.%7.%87"/>
      <w:lvlJc w:val="left"/>
      <w:pPr>
        <w:ind w:left="1800" w:hanging="1440"/>
      </w:pPr>
      <w:rPr>
        <w:vertAlign w:val="baseline"/>
      </w:rPr>
    </w:lvl>
    <w:lvl w:ilvl="8">
      <w:start w:val="1"/>
      <w:numFmt w:val="decimal"/>
      <w:lvlText w:val="6%1.%2.%3.%4.%5.%6.%7.%8.%97"/>
      <w:lvlJc w:val="left"/>
      <w:pPr>
        <w:ind w:left="2160" w:hanging="1800"/>
      </w:pPr>
      <w:rPr>
        <w:vertAlign w:val="baseline"/>
      </w:rPr>
    </w:lvl>
  </w:abstractNum>
  <w:abstractNum w:abstractNumId="28">
    <w:nsid w:val="7FBE61D8"/>
    <w:multiLevelType w:val="multilevel"/>
    <w:tmpl w:val="D208F978"/>
    <w:lvl w:ilvl="0">
      <w:start w:val="1"/>
      <w:numFmt w:val="decimal"/>
      <w:lvlText w:val="%1."/>
      <w:lvlJc w:val="left"/>
      <w:pPr>
        <w:ind w:left="1140" w:hanging="360"/>
      </w:pPr>
      <w:rPr>
        <w:vertAlign w:val="baseline"/>
      </w:rPr>
    </w:lvl>
    <w:lvl w:ilvl="1">
      <w:start w:val="1"/>
      <w:numFmt w:val="lowerLetter"/>
      <w:lvlText w:val="%2."/>
      <w:lvlJc w:val="left"/>
      <w:pPr>
        <w:ind w:left="1860" w:hanging="360"/>
      </w:pPr>
      <w:rPr>
        <w:vertAlign w:val="baseline"/>
      </w:rPr>
    </w:lvl>
    <w:lvl w:ilvl="2">
      <w:start w:val="1"/>
      <w:numFmt w:val="lowerRoman"/>
      <w:lvlText w:val="%3."/>
      <w:lvlJc w:val="right"/>
      <w:pPr>
        <w:ind w:left="2580" w:hanging="180"/>
      </w:pPr>
      <w:rPr>
        <w:vertAlign w:val="baseline"/>
      </w:rPr>
    </w:lvl>
    <w:lvl w:ilvl="3">
      <w:start w:val="1"/>
      <w:numFmt w:val="decimal"/>
      <w:lvlText w:val="%4."/>
      <w:lvlJc w:val="left"/>
      <w:pPr>
        <w:ind w:left="3300" w:hanging="360"/>
      </w:pPr>
      <w:rPr>
        <w:vertAlign w:val="baseline"/>
      </w:rPr>
    </w:lvl>
    <w:lvl w:ilvl="4">
      <w:start w:val="1"/>
      <w:numFmt w:val="lowerLetter"/>
      <w:lvlText w:val="%5."/>
      <w:lvlJc w:val="left"/>
      <w:pPr>
        <w:ind w:left="4020" w:hanging="360"/>
      </w:pPr>
      <w:rPr>
        <w:vertAlign w:val="baseline"/>
      </w:rPr>
    </w:lvl>
    <w:lvl w:ilvl="5">
      <w:start w:val="1"/>
      <w:numFmt w:val="lowerRoman"/>
      <w:lvlText w:val="%6."/>
      <w:lvlJc w:val="right"/>
      <w:pPr>
        <w:ind w:left="4740" w:hanging="180"/>
      </w:pPr>
      <w:rPr>
        <w:vertAlign w:val="baseline"/>
      </w:rPr>
    </w:lvl>
    <w:lvl w:ilvl="6">
      <w:start w:val="1"/>
      <w:numFmt w:val="decimal"/>
      <w:lvlText w:val="%7."/>
      <w:lvlJc w:val="left"/>
      <w:pPr>
        <w:ind w:left="5460" w:hanging="360"/>
      </w:pPr>
      <w:rPr>
        <w:vertAlign w:val="baseline"/>
      </w:rPr>
    </w:lvl>
    <w:lvl w:ilvl="7">
      <w:start w:val="1"/>
      <w:numFmt w:val="lowerLetter"/>
      <w:lvlText w:val="%8."/>
      <w:lvlJc w:val="left"/>
      <w:pPr>
        <w:ind w:left="6180" w:hanging="360"/>
      </w:pPr>
      <w:rPr>
        <w:vertAlign w:val="baseline"/>
      </w:rPr>
    </w:lvl>
    <w:lvl w:ilvl="8">
      <w:start w:val="1"/>
      <w:numFmt w:val="lowerRoman"/>
      <w:lvlText w:val="%9."/>
      <w:lvlJc w:val="right"/>
      <w:pPr>
        <w:ind w:left="6900" w:hanging="180"/>
      </w:pPr>
      <w:rPr>
        <w:vertAlign w:val="baseline"/>
      </w:rPr>
    </w:lvl>
  </w:abstractNum>
  <w:num w:numId="1">
    <w:abstractNumId w:val="27"/>
  </w:num>
  <w:num w:numId="2">
    <w:abstractNumId w:val="14"/>
  </w:num>
  <w:num w:numId="3">
    <w:abstractNumId w:val="17"/>
  </w:num>
  <w:num w:numId="4">
    <w:abstractNumId w:val="9"/>
  </w:num>
  <w:num w:numId="5">
    <w:abstractNumId w:val="13"/>
  </w:num>
  <w:num w:numId="6">
    <w:abstractNumId w:val="3"/>
  </w:num>
  <w:num w:numId="7">
    <w:abstractNumId w:val="4"/>
  </w:num>
  <w:num w:numId="8">
    <w:abstractNumId w:val="28"/>
  </w:num>
  <w:num w:numId="9">
    <w:abstractNumId w:val="26"/>
  </w:num>
  <w:num w:numId="10">
    <w:abstractNumId w:val="16"/>
  </w:num>
  <w:num w:numId="11">
    <w:abstractNumId w:val="7"/>
  </w:num>
  <w:num w:numId="12">
    <w:abstractNumId w:val="6"/>
  </w:num>
  <w:num w:numId="13">
    <w:abstractNumId w:val="20"/>
  </w:num>
  <w:num w:numId="14">
    <w:abstractNumId w:val="2"/>
  </w:num>
  <w:num w:numId="15">
    <w:abstractNumId w:val="15"/>
  </w:num>
  <w:num w:numId="16">
    <w:abstractNumId w:val="1"/>
  </w:num>
  <w:num w:numId="17">
    <w:abstractNumId w:val="12"/>
  </w:num>
  <w:num w:numId="18">
    <w:abstractNumId w:val="11"/>
  </w:num>
  <w:num w:numId="19">
    <w:abstractNumId w:val="8"/>
  </w:num>
  <w:num w:numId="20">
    <w:abstractNumId w:val="18"/>
  </w:num>
  <w:num w:numId="21">
    <w:abstractNumId w:val="25"/>
  </w:num>
  <w:num w:numId="22">
    <w:abstractNumId w:val="10"/>
  </w:num>
  <w:num w:numId="23">
    <w:abstractNumId w:val="5"/>
  </w:num>
  <w:num w:numId="24">
    <w:abstractNumId w:val="22"/>
  </w:num>
  <w:num w:numId="25">
    <w:abstractNumId w:val="21"/>
  </w:num>
  <w:num w:numId="26">
    <w:abstractNumId w:val="24"/>
  </w:num>
  <w:num w:numId="27">
    <w:abstractNumId w:val="23"/>
  </w:num>
  <w:num w:numId="28">
    <w:abstractNumId w:val="1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25E"/>
    <w:rsid w:val="00012713"/>
    <w:rsid w:val="000272D1"/>
    <w:rsid w:val="00084CD9"/>
    <w:rsid w:val="00094AEC"/>
    <w:rsid w:val="000D4589"/>
    <w:rsid w:val="000D6D75"/>
    <w:rsid w:val="000E06FB"/>
    <w:rsid w:val="000E1AB3"/>
    <w:rsid w:val="00134C3E"/>
    <w:rsid w:val="0016025F"/>
    <w:rsid w:val="00191C8C"/>
    <w:rsid w:val="0019637B"/>
    <w:rsid w:val="001D00DE"/>
    <w:rsid w:val="001D3B1F"/>
    <w:rsid w:val="002000D2"/>
    <w:rsid w:val="00206DAC"/>
    <w:rsid w:val="00231090"/>
    <w:rsid w:val="002545EE"/>
    <w:rsid w:val="002579E4"/>
    <w:rsid w:val="00270C59"/>
    <w:rsid w:val="00276619"/>
    <w:rsid w:val="002A00D5"/>
    <w:rsid w:val="002B661B"/>
    <w:rsid w:val="002E224E"/>
    <w:rsid w:val="002F6BE4"/>
    <w:rsid w:val="00353A82"/>
    <w:rsid w:val="003651FE"/>
    <w:rsid w:val="003665AF"/>
    <w:rsid w:val="00374CB7"/>
    <w:rsid w:val="00376DF3"/>
    <w:rsid w:val="00382EE2"/>
    <w:rsid w:val="003D2C99"/>
    <w:rsid w:val="00411C81"/>
    <w:rsid w:val="00412FD9"/>
    <w:rsid w:val="00413F6B"/>
    <w:rsid w:val="004361ED"/>
    <w:rsid w:val="004A07C8"/>
    <w:rsid w:val="004F2F3A"/>
    <w:rsid w:val="005176EA"/>
    <w:rsid w:val="00521F87"/>
    <w:rsid w:val="00540412"/>
    <w:rsid w:val="005710FB"/>
    <w:rsid w:val="00574479"/>
    <w:rsid w:val="00585EC7"/>
    <w:rsid w:val="005E6690"/>
    <w:rsid w:val="0062325E"/>
    <w:rsid w:val="00636356"/>
    <w:rsid w:val="00650E58"/>
    <w:rsid w:val="00673A54"/>
    <w:rsid w:val="006952F9"/>
    <w:rsid w:val="006D48C2"/>
    <w:rsid w:val="006F711F"/>
    <w:rsid w:val="006F7527"/>
    <w:rsid w:val="007600A9"/>
    <w:rsid w:val="00762314"/>
    <w:rsid w:val="00782F61"/>
    <w:rsid w:val="00785FD1"/>
    <w:rsid w:val="00795409"/>
    <w:rsid w:val="007F123D"/>
    <w:rsid w:val="00834B72"/>
    <w:rsid w:val="008520AD"/>
    <w:rsid w:val="00862493"/>
    <w:rsid w:val="00882889"/>
    <w:rsid w:val="0089676C"/>
    <w:rsid w:val="008A23E9"/>
    <w:rsid w:val="00932AAE"/>
    <w:rsid w:val="00976B85"/>
    <w:rsid w:val="00980185"/>
    <w:rsid w:val="00995DB3"/>
    <w:rsid w:val="00997FDA"/>
    <w:rsid w:val="009B410C"/>
    <w:rsid w:val="009E2B25"/>
    <w:rsid w:val="009E321C"/>
    <w:rsid w:val="009E6CB6"/>
    <w:rsid w:val="009F0D05"/>
    <w:rsid w:val="00A4336C"/>
    <w:rsid w:val="00A5404B"/>
    <w:rsid w:val="00A71B8E"/>
    <w:rsid w:val="00A74748"/>
    <w:rsid w:val="00A75B2C"/>
    <w:rsid w:val="00AE44B6"/>
    <w:rsid w:val="00AF6084"/>
    <w:rsid w:val="00B42B58"/>
    <w:rsid w:val="00BB45D6"/>
    <w:rsid w:val="00BD18F3"/>
    <w:rsid w:val="00BD5F34"/>
    <w:rsid w:val="00C10FFF"/>
    <w:rsid w:val="00C55413"/>
    <w:rsid w:val="00C80803"/>
    <w:rsid w:val="00C81649"/>
    <w:rsid w:val="00CB4722"/>
    <w:rsid w:val="00CB5B9A"/>
    <w:rsid w:val="00CD4082"/>
    <w:rsid w:val="00CE01DB"/>
    <w:rsid w:val="00D464C5"/>
    <w:rsid w:val="00D561F8"/>
    <w:rsid w:val="00D96FD3"/>
    <w:rsid w:val="00DA713D"/>
    <w:rsid w:val="00DB264B"/>
    <w:rsid w:val="00DB68E0"/>
    <w:rsid w:val="00DC3B43"/>
    <w:rsid w:val="00DD699F"/>
    <w:rsid w:val="00E24008"/>
    <w:rsid w:val="00E50EAC"/>
    <w:rsid w:val="00E67208"/>
    <w:rsid w:val="00E825C7"/>
    <w:rsid w:val="00EB0865"/>
    <w:rsid w:val="00EE1584"/>
    <w:rsid w:val="00EE17D7"/>
    <w:rsid w:val="00F07BF5"/>
    <w:rsid w:val="00F32211"/>
    <w:rsid w:val="00F44553"/>
    <w:rsid w:val="00F65DF3"/>
    <w:rsid w:val="00F84FBA"/>
    <w:rsid w:val="00F85779"/>
    <w:rsid w:val="00F900C0"/>
    <w:rsid w:val="00FF4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8E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96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37B"/>
    <w:rPr>
      <w:rFonts w:ascii="Segoe UI" w:hAnsi="Segoe UI" w:cs="Segoe UI"/>
      <w:sz w:val="18"/>
      <w:szCs w:val="18"/>
    </w:rPr>
  </w:style>
  <w:style w:type="paragraph" w:styleId="TtulodeTDC">
    <w:name w:val="TOC Heading"/>
    <w:basedOn w:val="Ttulo1"/>
    <w:next w:val="Normal"/>
    <w:uiPriority w:val="39"/>
    <w:unhideWhenUsed/>
    <w:qFormat/>
    <w:rsid w:val="0019637B"/>
    <w:pPr>
      <w:spacing w:before="240" w:after="0"/>
      <w:outlineLvl w:val="9"/>
    </w:pPr>
    <w:rPr>
      <w:rFonts w:asciiTheme="majorHAnsi" w:eastAsiaTheme="majorEastAsia" w:hAnsiTheme="majorHAnsi" w:cstheme="majorBidi"/>
      <w:b w:val="0"/>
      <w:color w:val="365F91" w:themeColor="accent1" w:themeShade="BF"/>
      <w:sz w:val="32"/>
      <w:szCs w:val="32"/>
      <w:lang w:val="es-ES"/>
    </w:rPr>
  </w:style>
  <w:style w:type="paragraph" w:styleId="Prrafodelista">
    <w:name w:val="List Paragraph"/>
    <w:basedOn w:val="Normal"/>
    <w:uiPriority w:val="34"/>
    <w:qFormat/>
    <w:rsid w:val="0019637B"/>
    <w:pPr>
      <w:ind w:left="720"/>
      <w:contextualSpacing/>
    </w:pPr>
  </w:style>
  <w:style w:type="paragraph" w:styleId="TDC1">
    <w:name w:val="toc 1"/>
    <w:basedOn w:val="Normal"/>
    <w:next w:val="Normal"/>
    <w:autoRedefine/>
    <w:uiPriority w:val="39"/>
    <w:unhideWhenUsed/>
    <w:rsid w:val="0019637B"/>
    <w:pPr>
      <w:spacing w:after="100"/>
    </w:pPr>
  </w:style>
  <w:style w:type="character" w:styleId="Hipervnculo">
    <w:name w:val="Hyperlink"/>
    <w:basedOn w:val="Fuentedeprrafopredeter"/>
    <w:uiPriority w:val="99"/>
    <w:unhideWhenUsed/>
    <w:rsid w:val="0019637B"/>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0D4589"/>
    <w:rPr>
      <w:b/>
      <w:bCs/>
    </w:rPr>
  </w:style>
  <w:style w:type="character" w:customStyle="1" w:styleId="AsuntodelcomentarioCar">
    <w:name w:val="Asunto del comentario Car"/>
    <w:basedOn w:val="TextocomentarioCar"/>
    <w:link w:val="Asuntodelcomentario"/>
    <w:uiPriority w:val="99"/>
    <w:semiHidden/>
    <w:rsid w:val="000D4589"/>
    <w:rPr>
      <w:b/>
      <w:bCs/>
      <w:sz w:val="20"/>
      <w:szCs w:val="20"/>
    </w:rPr>
  </w:style>
  <w:style w:type="paragraph" w:styleId="Encabezado">
    <w:name w:val="header"/>
    <w:basedOn w:val="Normal"/>
    <w:link w:val="EncabezadoCar"/>
    <w:uiPriority w:val="99"/>
    <w:unhideWhenUsed/>
    <w:rsid w:val="00DD69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99F"/>
  </w:style>
  <w:style w:type="paragraph" w:styleId="Piedepgina">
    <w:name w:val="footer"/>
    <w:basedOn w:val="Normal"/>
    <w:link w:val="PiedepginaCar"/>
    <w:uiPriority w:val="99"/>
    <w:unhideWhenUsed/>
    <w:rsid w:val="00DD69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96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37B"/>
    <w:rPr>
      <w:rFonts w:ascii="Segoe UI" w:hAnsi="Segoe UI" w:cs="Segoe UI"/>
      <w:sz w:val="18"/>
      <w:szCs w:val="18"/>
    </w:rPr>
  </w:style>
  <w:style w:type="paragraph" w:styleId="TtulodeTDC">
    <w:name w:val="TOC Heading"/>
    <w:basedOn w:val="Ttulo1"/>
    <w:next w:val="Normal"/>
    <w:uiPriority w:val="39"/>
    <w:unhideWhenUsed/>
    <w:qFormat/>
    <w:rsid w:val="0019637B"/>
    <w:pPr>
      <w:spacing w:before="240" w:after="0"/>
      <w:outlineLvl w:val="9"/>
    </w:pPr>
    <w:rPr>
      <w:rFonts w:asciiTheme="majorHAnsi" w:eastAsiaTheme="majorEastAsia" w:hAnsiTheme="majorHAnsi" w:cstheme="majorBidi"/>
      <w:b w:val="0"/>
      <w:color w:val="365F91" w:themeColor="accent1" w:themeShade="BF"/>
      <w:sz w:val="32"/>
      <w:szCs w:val="32"/>
      <w:lang w:val="es-ES"/>
    </w:rPr>
  </w:style>
  <w:style w:type="paragraph" w:styleId="Prrafodelista">
    <w:name w:val="List Paragraph"/>
    <w:basedOn w:val="Normal"/>
    <w:uiPriority w:val="34"/>
    <w:qFormat/>
    <w:rsid w:val="0019637B"/>
    <w:pPr>
      <w:ind w:left="720"/>
      <w:contextualSpacing/>
    </w:pPr>
  </w:style>
  <w:style w:type="paragraph" w:styleId="TDC1">
    <w:name w:val="toc 1"/>
    <w:basedOn w:val="Normal"/>
    <w:next w:val="Normal"/>
    <w:autoRedefine/>
    <w:uiPriority w:val="39"/>
    <w:unhideWhenUsed/>
    <w:rsid w:val="0019637B"/>
    <w:pPr>
      <w:spacing w:after="100"/>
    </w:pPr>
  </w:style>
  <w:style w:type="character" w:styleId="Hipervnculo">
    <w:name w:val="Hyperlink"/>
    <w:basedOn w:val="Fuentedeprrafopredeter"/>
    <w:uiPriority w:val="99"/>
    <w:unhideWhenUsed/>
    <w:rsid w:val="0019637B"/>
    <w:rPr>
      <w:color w:val="0000FF" w:themeColor="hyperlink"/>
      <w:u w:val="single"/>
    </w:rPr>
  </w:style>
  <w:style w:type="paragraph" w:styleId="Asuntodelcomentario">
    <w:name w:val="annotation subject"/>
    <w:basedOn w:val="Textocomentario"/>
    <w:next w:val="Textocomentario"/>
    <w:link w:val="AsuntodelcomentarioCar"/>
    <w:uiPriority w:val="99"/>
    <w:semiHidden/>
    <w:unhideWhenUsed/>
    <w:rsid w:val="000D4589"/>
    <w:rPr>
      <w:b/>
      <w:bCs/>
    </w:rPr>
  </w:style>
  <w:style w:type="character" w:customStyle="1" w:styleId="AsuntodelcomentarioCar">
    <w:name w:val="Asunto del comentario Car"/>
    <w:basedOn w:val="TextocomentarioCar"/>
    <w:link w:val="Asuntodelcomentario"/>
    <w:uiPriority w:val="99"/>
    <w:semiHidden/>
    <w:rsid w:val="000D4589"/>
    <w:rPr>
      <w:b/>
      <w:bCs/>
      <w:sz w:val="20"/>
      <w:szCs w:val="20"/>
    </w:rPr>
  </w:style>
  <w:style w:type="paragraph" w:styleId="Encabezado">
    <w:name w:val="header"/>
    <w:basedOn w:val="Normal"/>
    <w:link w:val="EncabezadoCar"/>
    <w:uiPriority w:val="99"/>
    <w:unhideWhenUsed/>
    <w:rsid w:val="00DD69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699F"/>
  </w:style>
  <w:style w:type="paragraph" w:styleId="Piedepgina">
    <w:name w:val="footer"/>
    <w:basedOn w:val="Normal"/>
    <w:link w:val="PiedepginaCar"/>
    <w:uiPriority w:val="99"/>
    <w:unhideWhenUsed/>
    <w:rsid w:val="00DD69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nadis.gob.cl" TargetMode="External"/><Relationship Id="rId18" Type="http://schemas.openxmlformats.org/officeDocument/2006/relationships/hyperlink" Target="http://estudiantes.senadis.cl/2017/sistema/contenido.asp?id=1251" TargetMode="External"/><Relationship Id="rId26" Type="http://schemas.openxmlformats.org/officeDocument/2006/relationships/hyperlink" Target="mailto:tarapaca@senadis.cl" TargetMode="External"/><Relationship Id="rId39" Type="http://schemas.openxmlformats.org/officeDocument/2006/relationships/hyperlink" Target="mailto:loslagos@senadis.cl" TargetMode="External"/><Relationship Id="rId3" Type="http://schemas.openxmlformats.org/officeDocument/2006/relationships/styles" Target="styles.xml"/><Relationship Id="rId21" Type="http://schemas.openxmlformats.org/officeDocument/2006/relationships/hyperlink" Target="http://estudiantes.senadis.cl/2017/sistema/contenido.asp?id=1253" TargetMode="External"/><Relationship Id="rId34" Type="http://schemas.openxmlformats.org/officeDocument/2006/relationships/hyperlink" Target="https://maps.google.com/?q=2+Oriente+N%C2%B0+1298&amp;entry=gmail&amp;source=g" TargetMode="External"/><Relationship Id="rId42" Type="http://schemas.openxmlformats.org/officeDocument/2006/relationships/hyperlink" Target="https://maps.google.com/?q=Anfi%C3%B3n+Mu%C3%B1oz+578,+Valdivia&amp;entry=gmail&amp;source=g"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oncursoestudiantes@senadis.cl" TargetMode="External"/><Relationship Id="rId17" Type="http://schemas.openxmlformats.org/officeDocument/2006/relationships/image" Target="media/image2.png"/><Relationship Id="rId25" Type="http://schemas.openxmlformats.org/officeDocument/2006/relationships/hyperlink" Target="https://maps.google.com/?q=Av.+Baquedano+N%C2%B0+913&amp;entry=gmail&amp;source=g" TargetMode="External"/><Relationship Id="rId33" Type="http://schemas.openxmlformats.org/officeDocument/2006/relationships/hyperlink" Target="mailto:ohiggins@senadis.cl" TargetMode="External"/><Relationship Id="rId38" Type="http://schemas.openxmlformats.org/officeDocument/2006/relationships/hyperlink" Target="mailto:araucania@senadis.c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estudiantes.senadis.cl/2017/sistema/contenido.asp?id=1252" TargetMode="External"/><Relationship Id="rId29" Type="http://schemas.openxmlformats.org/officeDocument/2006/relationships/hyperlink" Target="mailto:atacama@senadis.cl" TargetMode="External"/><Relationship Id="rId41" Type="http://schemas.openxmlformats.org/officeDocument/2006/relationships/hyperlink" Target="mailto:magallanes@senadis.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cl" TargetMode="External"/><Relationship Id="rId24" Type="http://schemas.openxmlformats.org/officeDocument/2006/relationships/hyperlink" Target="mailto:arica@senadis.cl" TargetMode="External"/><Relationship Id="rId32" Type="http://schemas.openxmlformats.org/officeDocument/2006/relationships/hyperlink" Target="https://maps.google.com/?q=Membrillar+358&amp;entry=gmail&amp;source=g" TargetMode="External"/><Relationship Id="rId37" Type="http://schemas.openxmlformats.org/officeDocument/2006/relationships/hyperlink" Target="https://maps.google.com/?q=Diego+Portales+564,+Temuco&amp;entry=gmail&amp;source=g" TargetMode="External"/><Relationship Id="rId40" Type="http://schemas.openxmlformats.org/officeDocument/2006/relationships/hyperlink" Target="mailto:aysen@senadis.cl" TargetMode="External"/><Relationship Id="rId45" Type="http://schemas.openxmlformats.org/officeDocument/2006/relationships/hyperlink" Target="mailto:nuble@senadis.cl" TargetMode="External"/><Relationship Id="rId5" Type="http://schemas.openxmlformats.org/officeDocument/2006/relationships/settings" Target="settings.xml"/><Relationship Id="rId15" Type="http://schemas.openxmlformats.org/officeDocument/2006/relationships/hyperlink" Target="http://www.senadis.gob.cl" TargetMode="External"/><Relationship Id="rId23" Type="http://schemas.openxmlformats.org/officeDocument/2006/relationships/hyperlink" Target="http://estudiantes.senadis.cl/2017/sistema/contenido.asp?id=1255" TargetMode="External"/><Relationship Id="rId28" Type="http://schemas.openxmlformats.org/officeDocument/2006/relationships/hyperlink" Target="https://maps.google.com/?q=Atacama+1125,+Copiap%C3%B3&amp;entry=gmail&amp;source=g" TargetMode="External"/><Relationship Id="rId36" Type="http://schemas.openxmlformats.org/officeDocument/2006/relationships/hyperlink" Target="mailto:biobio@senadis.cl" TargetMode="External"/><Relationship Id="rId49" Type="http://schemas.openxmlformats.org/officeDocument/2006/relationships/theme" Target="theme/theme1.xml"/><Relationship Id="rId10" Type="http://schemas.openxmlformats.org/officeDocument/2006/relationships/hyperlink" Target="mailto:concursoestudiantes@senadis.cl" TargetMode="External"/><Relationship Id="rId19" Type="http://schemas.openxmlformats.org/officeDocument/2006/relationships/image" Target="media/image3.gif"/><Relationship Id="rId31" Type="http://schemas.openxmlformats.org/officeDocument/2006/relationships/hyperlink" Target="mailto:valparaiso@senadis.cl" TargetMode="External"/><Relationship Id="rId44" Type="http://schemas.openxmlformats.org/officeDocument/2006/relationships/hyperlink" Target="mailto:metropolitana@senadis.cl" TargetMode="External"/><Relationship Id="rId4" Type="http://schemas.microsoft.com/office/2007/relationships/stylesWithEffects" Target="stylesWithEffects.xml"/><Relationship Id="rId9" Type="http://schemas.openxmlformats.org/officeDocument/2006/relationships/hyperlink" Target="http://www.senadis.gob.cl" TargetMode="External"/><Relationship Id="rId14" Type="http://schemas.openxmlformats.org/officeDocument/2006/relationships/hyperlink" Target="http://www.senadis.gob.cl" TargetMode="External"/><Relationship Id="rId22" Type="http://schemas.openxmlformats.org/officeDocument/2006/relationships/hyperlink" Target="http://estudiantes.senadis.cl/2017/sistema/contenido.asp?id=1254" TargetMode="External"/><Relationship Id="rId27" Type="http://schemas.openxmlformats.org/officeDocument/2006/relationships/hyperlink" Target="mailto:antofagasta@senadis.cl" TargetMode="External"/><Relationship Id="rId30" Type="http://schemas.openxmlformats.org/officeDocument/2006/relationships/hyperlink" Target="mailto:coquimbo@senadis.cl" TargetMode="External"/><Relationship Id="rId35" Type="http://schemas.openxmlformats.org/officeDocument/2006/relationships/hyperlink" Target="mailto:maule@senadis.cl" TargetMode="External"/><Relationship Id="rId43" Type="http://schemas.openxmlformats.org/officeDocument/2006/relationships/hyperlink" Target="mailto:losrios@senadis.cl"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D231-54CB-4757-A532-B8B99653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8702</Words>
  <Characters>47865</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 Ordenes Matamala</dc:creator>
  <cp:lastModifiedBy>Isabel Ojeda Baeza</cp:lastModifiedBy>
  <cp:revision>2</cp:revision>
  <cp:lastPrinted>2019-02-04T19:33:00Z</cp:lastPrinted>
  <dcterms:created xsi:type="dcterms:W3CDTF">2019-02-04T20:23:00Z</dcterms:created>
  <dcterms:modified xsi:type="dcterms:W3CDTF">2019-02-04T20:23:00Z</dcterms:modified>
</cp:coreProperties>
</file>