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9C" w:rsidRDefault="00C91A9C">
      <w:pPr>
        <w:rPr>
          <w:rFonts w:ascii="Calibri" w:hAnsi="Calibri"/>
          <w:b/>
        </w:rPr>
      </w:pPr>
    </w:p>
    <w:p w:rsidR="00C91A9C" w:rsidRDefault="00E7185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C91A9C" w:rsidRDefault="00E71858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PARA </w:t>
      </w:r>
      <w:r w:rsidR="009718D3">
        <w:rPr>
          <w:rFonts w:ascii="Calibri" w:hAnsi="Calibri"/>
          <w:b/>
          <w:sz w:val="28"/>
        </w:rPr>
        <w:t xml:space="preserve">LA </w:t>
      </w:r>
      <w:r w:rsidR="00251F9E">
        <w:rPr>
          <w:rFonts w:ascii="Calibri" w:hAnsi="Calibri"/>
          <w:b/>
          <w:sz w:val="28"/>
        </w:rPr>
        <w:t>DIRECCIÓN REGIONAL METROPOLITANA</w:t>
      </w:r>
      <w:r w:rsidR="001217FF">
        <w:rPr>
          <w:rFonts w:ascii="Calibri" w:hAnsi="Calibri"/>
          <w:b/>
          <w:sz w:val="28"/>
        </w:rPr>
        <w:t>, REEMPLAZO PRE Y POST NATAL</w:t>
      </w:r>
      <w:bookmarkStart w:id="0" w:name="_GoBack"/>
      <w:bookmarkEnd w:id="0"/>
    </w:p>
    <w:p w:rsidR="00251F9E" w:rsidRDefault="00251F9E" w:rsidP="00251F9E">
      <w:pPr>
        <w:jc w:val="center"/>
        <w:rPr>
          <w:rFonts w:ascii="Calibri" w:hAnsi="Calibri"/>
        </w:rPr>
      </w:pPr>
    </w:p>
    <w:p w:rsidR="00251F9E" w:rsidRDefault="00251F9E" w:rsidP="00182033">
      <w:pPr>
        <w:jc w:val="both"/>
        <w:rPr>
          <w:rFonts w:ascii="Calibri" w:hAnsi="Calibri"/>
        </w:rPr>
      </w:pPr>
      <w:r>
        <w:rPr>
          <w:rFonts w:ascii="Calibri" w:hAnsi="Calibri"/>
        </w:rPr>
        <w:t>Estimadas/os,</w:t>
      </w:r>
    </w:p>
    <w:p w:rsidR="00251F9E" w:rsidRDefault="00251F9E" w:rsidP="00182033">
      <w:pPr>
        <w:jc w:val="both"/>
        <w:rPr>
          <w:rFonts w:ascii="Calibri" w:hAnsi="Calibri"/>
        </w:rPr>
      </w:pPr>
    </w:p>
    <w:p w:rsidR="00C91A9C" w:rsidRDefault="00251F9E" w:rsidP="00182033">
      <w:pPr>
        <w:jc w:val="both"/>
        <w:rPr>
          <w:rFonts w:ascii="Calibri" w:hAnsi="Calibri"/>
        </w:rPr>
      </w:pPr>
      <w:r>
        <w:rPr>
          <w:rFonts w:ascii="Calibri" w:hAnsi="Calibri"/>
        </w:rPr>
        <w:t>Junto con saludar,  se informa que por el gran volumen de postulaciones, la etapa de admisibilidad y evaluación curricular aún no se ha podido cerrar. Por lo tanto, tal como lo indica el punto 4.5 de la pauta del concurso, hemos tenido que ampliar los plazos.</w:t>
      </w:r>
    </w:p>
    <w:p w:rsidR="00251F9E" w:rsidRDefault="00251F9E" w:rsidP="00182033">
      <w:pPr>
        <w:jc w:val="both"/>
        <w:rPr>
          <w:rFonts w:ascii="Calibri" w:hAnsi="Calibri"/>
        </w:rPr>
      </w:pPr>
    </w:p>
    <w:p w:rsidR="00251F9E" w:rsidRDefault="00251F9E" w:rsidP="00182033">
      <w:pPr>
        <w:jc w:val="both"/>
        <w:rPr>
          <w:rFonts w:ascii="Calibri" w:hAnsi="Calibri"/>
        </w:rPr>
      </w:pPr>
      <w:r>
        <w:rPr>
          <w:rFonts w:ascii="Calibri" w:hAnsi="Calibri"/>
        </w:rPr>
        <w:t>Esta situación será regularizada a la brevedad, a fin de poder proseguir con el desarrollo del concurso. Por lo mismo, se espera tener los resultados de la etapa a más tardar el día 30 de marzo.</w:t>
      </w:r>
    </w:p>
    <w:p w:rsidR="00251F9E" w:rsidRDefault="00251F9E" w:rsidP="00182033">
      <w:pPr>
        <w:jc w:val="both"/>
        <w:rPr>
          <w:rFonts w:ascii="Calibri" w:hAnsi="Calibri"/>
        </w:rPr>
      </w:pPr>
    </w:p>
    <w:p w:rsidR="00251F9E" w:rsidRDefault="00251F9E" w:rsidP="00182033">
      <w:pPr>
        <w:jc w:val="both"/>
        <w:rPr>
          <w:rFonts w:ascii="Calibri" w:hAnsi="Calibri"/>
        </w:rPr>
      </w:pPr>
      <w:r>
        <w:rPr>
          <w:rFonts w:ascii="Calibri" w:hAnsi="Calibri"/>
        </w:rPr>
        <w:t>Saludos cordiales,</w:t>
      </w:r>
    </w:p>
    <w:p w:rsidR="001217FF" w:rsidRDefault="001217FF" w:rsidP="00182033">
      <w:pPr>
        <w:jc w:val="both"/>
        <w:rPr>
          <w:rFonts w:ascii="Calibri" w:hAnsi="Calibri"/>
        </w:rPr>
      </w:pPr>
    </w:p>
    <w:p w:rsidR="001217FF" w:rsidRDefault="001217FF" w:rsidP="00182033">
      <w:pPr>
        <w:jc w:val="both"/>
      </w:pPr>
      <w:r>
        <w:rPr>
          <w:rFonts w:ascii="Calibri" w:hAnsi="Calibri"/>
        </w:rPr>
        <w:t>SELECCIÓN SENADIS</w:t>
      </w:r>
    </w:p>
    <w:sectPr w:rsidR="001217FF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E1A" w:rsidRDefault="00CA1E1A">
      <w:r>
        <w:separator/>
      </w:r>
    </w:p>
  </w:endnote>
  <w:endnote w:type="continuationSeparator" w:id="0">
    <w:p w:rsidR="00CA1E1A" w:rsidRDefault="00CA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9C" w:rsidRDefault="00E71858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E1A" w:rsidRDefault="00CA1E1A">
      <w:pPr>
        <w:rPr>
          <w:sz w:val="12"/>
        </w:rPr>
      </w:pPr>
      <w:r>
        <w:separator/>
      </w:r>
    </w:p>
  </w:footnote>
  <w:footnote w:type="continuationSeparator" w:id="0">
    <w:p w:rsidR="00CA1E1A" w:rsidRDefault="00CA1E1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9" y="0"/>
              <wp:lineTo x="-59" y="21096"/>
              <wp:lineTo x="20931" y="21096"/>
              <wp:lineTo x="20931" y="0"/>
              <wp:lineTo x="-5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9C"/>
    <w:rsid w:val="001217FF"/>
    <w:rsid w:val="00142C10"/>
    <w:rsid w:val="00182033"/>
    <w:rsid w:val="00222633"/>
    <w:rsid w:val="00251F9E"/>
    <w:rsid w:val="009718D3"/>
    <w:rsid w:val="00C91A9C"/>
    <w:rsid w:val="00CA1E1A"/>
    <w:rsid w:val="00D8273E"/>
    <w:rsid w:val="00E7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04C57-6FAB-4755-BE13-DA234E3D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Cuenta Microsoft</cp:lastModifiedBy>
  <cp:revision>5</cp:revision>
  <dcterms:created xsi:type="dcterms:W3CDTF">2022-03-25T14:05:00Z</dcterms:created>
  <dcterms:modified xsi:type="dcterms:W3CDTF">2022-03-25T14:06:00Z</dcterms:modified>
  <dc:language>es-CL</dc:language>
</cp:coreProperties>
</file>