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D232CB" w:rsidRDefault="009D2C73">
      <w:pPr>
        <w:jc w:val="center"/>
        <w:rPr>
          <w:rFonts w:ascii="Verdana" w:eastAsia="Verdana" w:hAnsi="Verdana" w:cs="Verdana"/>
          <w:b/>
        </w:rPr>
      </w:pPr>
      <w:bookmarkStart w:id="0" w:name="_GoBack"/>
      <w:bookmarkEnd w:id="0"/>
      <w:r>
        <w:rPr>
          <w:rFonts w:ascii="Verdana" w:eastAsia="Verdana" w:hAnsi="Verdana" w:cs="Verdana"/>
          <w:b/>
        </w:rPr>
        <w:t>ANEXO Nº2</w:t>
      </w:r>
    </w:p>
    <w:p w14:paraId="00000002" w14:textId="77777777" w:rsidR="00D232CB" w:rsidRDefault="009D2C73">
      <w:pPr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 xml:space="preserve">Campañas de difusión de SENADIS </w:t>
      </w:r>
    </w:p>
    <w:p w14:paraId="00000003" w14:textId="77777777" w:rsidR="00D232CB" w:rsidRDefault="009D2C73">
      <w:pPr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El presente anexo complementa la respuesta al párrafo 6.b. de la Lista de Cuestiones Previa.</w:t>
      </w:r>
    </w:p>
    <w:p w14:paraId="00000004" w14:textId="77777777" w:rsidR="00D232CB" w:rsidRDefault="009D2C73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right="-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</w:rPr>
        <w:t>SENADIS ha desarrollado diversas campañas de difusión, entre las que destacan: </w:t>
      </w:r>
    </w:p>
    <w:p w14:paraId="00000005" w14:textId="77777777" w:rsidR="00D232CB" w:rsidRDefault="009D2C73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right="-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</w:rPr>
        <w:t xml:space="preserve">a) </w:t>
      </w:r>
      <w:r>
        <w:rPr>
          <w:rFonts w:ascii="Verdana" w:eastAsia="Verdana" w:hAnsi="Verdana" w:cs="Verdana"/>
          <w:b/>
          <w:color w:val="000000"/>
        </w:rPr>
        <w:t>Día Internacional de las PcD (3 de diciembre)</w:t>
      </w:r>
      <w:r>
        <w:rPr>
          <w:rFonts w:ascii="Verdana" w:eastAsia="Verdana" w:hAnsi="Verdana" w:cs="Verdana"/>
          <w:color w:val="000000"/>
        </w:rPr>
        <w:t>. Se realizan actividades durante una o dos semanas en las diferentes regiones del país, con activa participación de las organizaciones de y para PcD, se apoya en la difusión de las acciones que las propias orga</w:t>
      </w:r>
      <w:r>
        <w:rPr>
          <w:rFonts w:ascii="Verdana" w:eastAsia="Verdana" w:hAnsi="Verdana" w:cs="Verdana"/>
          <w:color w:val="000000"/>
        </w:rPr>
        <w:t>nizaciones impulsan para conmemorar este día.</w:t>
      </w:r>
    </w:p>
    <w:p w14:paraId="00000006" w14:textId="77777777" w:rsidR="00D232CB" w:rsidRDefault="009D2C73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right="-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</w:rPr>
        <w:t xml:space="preserve">b) </w:t>
      </w:r>
      <w:r>
        <w:rPr>
          <w:rFonts w:ascii="Verdana" w:eastAsia="Verdana" w:hAnsi="Verdana" w:cs="Verdana"/>
          <w:b/>
          <w:color w:val="000000"/>
        </w:rPr>
        <w:t>Campaña para promover el uso correcto del lenguaje en discapacidad y cómo tratar a una PcD</w:t>
      </w:r>
      <w:r>
        <w:rPr>
          <w:rFonts w:ascii="Verdana" w:eastAsia="Verdana" w:hAnsi="Verdana" w:cs="Verdana"/>
          <w:color w:val="000000"/>
        </w:rPr>
        <w:t>. En 2016, SENADIS realizó una campaña para promover el uso correcto del lenguaje en discapacidad y cómo tratar a una</w:t>
      </w:r>
      <w:r>
        <w:rPr>
          <w:rFonts w:ascii="Verdana" w:eastAsia="Verdana" w:hAnsi="Verdana" w:cs="Verdana"/>
          <w:color w:val="000000"/>
        </w:rPr>
        <w:t xml:space="preserve"> PcD, realizándose dos videos informativos, con un lenguaje cercano y ameno: </w:t>
      </w:r>
      <w:r>
        <w:rPr>
          <w:rFonts w:ascii="Verdana" w:eastAsia="Verdana" w:hAnsi="Verdana" w:cs="Verdana"/>
        </w:rPr>
        <w:t>Conoce cómo tratar a una PcD</w:t>
      </w:r>
      <w:r>
        <w:rPr>
          <w:rFonts w:ascii="Verdana" w:eastAsia="Verdana" w:hAnsi="Verdana" w:cs="Verdana"/>
          <w:vertAlign w:val="superscript"/>
        </w:rPr>
        <w:footnoteReference w:id="1"/>
      </w:r>
      <w:r>
        <w:rPr>
          <w:rFonts w:ascii="Verdana" w:eastAsia="Verdana" w:hAnsi="Verdana" w:cs="Verdana"/>
          <w:color w:val="000000"/>
        </w:rPr>
        <w:t xml:space="preserve">, </w:t>
      </w:r>
      <w:r>
        <w:rPr>
          <w:rFonts w:ascii="Verdana" w:eastAsia="Verdana" w:hAnsi="Verdana" w:cs="Verdana"/>
        </w:rPr>
        <w:t>Conoce cómo referirse a una PcD</w:t>
      </w:r>
      <w:r>
        <w:rPr>
          <w:rFonts w:ascii="Verdana" w:eastAsia="Verdana" w:hAnsi="Verdana" w:cs="Verdana"/>
          <w:vertAlign w:val="superscript"/>
        </w:rPr>
        <w:footnoteReference w:id="2"/>
      </w:r>
      <w:r>
        <w:rPr>
          <w:rFonts w:ascii="Verdana" w:eastAsia="Verdana" w:hAnsi="Verdana" w:cs="Verdana"/>
          <w:color w:val="000000"/>
        </w:rPr>
        <w:t xml:space="preserve">, </w:t>
      </w:r>
      <w:r>
        <w:rPr>
          <w:rFonts w:ascii="Verdana" w:eastAsia="Verdana" w:hAnsi="Verdana" w:cs="Verdana"/>
        </w:rPr>
        <w:t>Volante de Uso correcto del lenguaje en discapacidad</w:t>
      </w:r>
      <w:r>
        <w:rPr>
          <w:rFonts w:ascii="Verdana" w:eastAsia="Verdana" w:hAnsi="Verdana" w:cs="Verdana"/>
          <w:vertAlign w:val="superscript"/>
        </w:rPr>
        <w:footnoteReference w:id="3"/>
      </w:r>
      <w:r>
        <w:rPr>
          <w:rFonts w:ascii="Verdana" w:eastAsia="Verdana" w:hAnsi="Verdana" w:cs="Verdana"/>
          <w:color w:val="000000"/>
        </w:rPr>
        <w:t>. </w:t>
      </w:r>
    </w:p>
    <w:p w14:paraId="00000007" w14:textId="77777777" w:rsidR="00D232CB" w:rsidRDefault="009D2C73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right="-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</w:rPr>
        <w:t xml:space="preserve">c) </w:t>
      </w:r>
      <w:r>
        <w:rPr>
          <w:rFonts w:ascii="Verdana" w:eastAsia="Verdana" w:hAnsi="Verdana" w:cs="Verdana"/>
          <w:b/>
          <w:color w:val="000000"/>
        </w:rPr>
        <w:t>Campaña sobre Ley N°21.015.</w:t>
      </w:r>
      <w:r>
        <w:rPr>
          <w:rFonts w:ascii="Verdana" w:eastAsia="Verdana" w:hAnsi="Verdana" w:cs="Verdana"/>
          <w:color w:val="000000"/>
        </w:rPr>
        <w:t xml:space="preserve"> En 2017, tras la publicació</w:t>
      </w:r>
      <w:r>
        <w:rPr>
          <w:rFonts w:ascii="Verdana" w:eastAsia="Verdana" w:hAnsi="Verdana" w:cs="Verdana"/>
          <w:color w:val="000000"/>
        </w:rPr>
        <w:t xml:space="preserve">n de la </w:t>
      </w:r>
      <w:r>
        <w:rPr>
          <w:rFonts w:ascii="Verdana" w:eastAsia="Verdana" w:hAnsi="Verdana" w:cs="Verdana"/>
        </w:rPr>
        <w:t>Ley N°21.015</w:t>
      </w:r>
      <w:r>
        <w:rPr>
          <w:rFonts w:ascii="Verdana" w:eastAsia="Verdana" w:hAnsi="Verdana" w:cs="Verdana"/>
          <w:vertAlign w:val="superscript"/>
        </w:rPr>
        <w:footnoteReference w:id="4"/>
      </w:r>
      <w:r>
        <w:rPr>
          <w:rFonts w:ascii="Verdana" w:eastAsia="Verdana" w:hAnsi="Verdana" w:cs="Verdana"/>
          <w:color w:val="000000"/>
        </w:rPr>
        <w:t>, se inició su difusión que contempló acciones durante todo el año para dar a conocer su alcance y plazos de implementación entre las PcD, empresas e instituciones públicas, así como en la comunidad en general. Entre las acciones de di</w:t>
      </w:r>
      <w:r>
        <w:rPr>
          <w:rFonts w:ascii="Verdana" w:eastAsia="Verdana" w:hAnsi="Verdana" w:cs="Verdana"/>
          <w:color w:val="000000"/>
        </w:rPr>
        <w:t xml:space="preserve">fusión, se incluyó un </w:t>
      </w:r>
      <w:r>
        <w:rPr>
          <w:rFonts w:ascii="Verdana" w:eastAsia="Verdana" w:hAnsi="Verdana" w:cs="Verdana"/>
        </w:rPr>
        <w:t>video</w:t>
      </w:r>
      <w:r>
        <w:rPr>
          <w:rFonts w:ascii="Verdana" w:eastAsia="Verdana" w:hAnsi="Verdana" w:cs="Verdana"/>
          <w:vertAlign w:val="superscript"/>
        </w:rPr>
        <w:footnoteReference w:id="5"/>
      </w:r>
      <w:r>
        <w:rPr>
          <w:rFonts w:ascii="Verdana" w:eastAsia="Verdana" w:hAnsi="Verdana" w:cs="Verdana"/>
          <w:color w:val="000000"/>
        </w:rPr>
        <w:t xml:space="preserve"> que se difundió en RRSS, se realizaron entrevistas en medios de comunicación, instancias de capacitación, charlas, talleres y seminarios, entre otros. Además, se elaboró un volante y una cartilla informativa de la ley, una fras</w:t>
      </w:r>
      <w:r>
        <w:rPr>
          <w:rFonts w:ascii="Verdana" w:eastAsia="Verdana" w:hAnsi="Verdana" w:cs="Verdana"/>
          <w:color w:val="000000"/>
        </w:rPr>
        <w:t>e radial, gigantografías para paneles en estaciones del Metro de Santiago, insertos en diarios de circulación nacional y una campaña promocionada en Facebook desde la cuenta de SENADIS, replicada en cuentas de otros organismos públicos, instituciones priva</w:t>
      </w:r>
      <w:r>
        <w:rPr>
          <w:rFonts w:ascii="Verdana" w:eastAsia="Verdana" w:hAnsi="Verdana" w:cs="Verdana"/>
          <w:color w:val="000000"/>
        </w:rPr>
        <w:t>das y organizaciones de PcD. Los siguientes años se continuó difundiendo sus principales hitos, la publicación de los reglamentos, entrada en vigencia e implementación. </w:t>
      </w:r>
    </w:p>
    <w:p w14:paraId="00000008" w14:textId="77777777" w:rsidR="00D232CB" w:rsidRDefault="009D2C73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right="-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</w:rPr>
        <w:t xml:space="preserve">d) </w:t>
      </w:r>
      <w:r>
        <w:rPr>
          <w:rFonts w:ascii="Verdana" w:eastAsia="Verdana" w:hAnsi="Verdana" w:cs="Verdana"/>
          <w:b/>
        </w:rPr>
        <w:t>Campaña Mundial para el Buen Trato de NNA con Discapacidad en el Mundo</w:t>
      </w:r>
      <w:r>
        <w:rPr>
          <w:rFonts w:ascii="Verdana" w:eastAsia="Verdana" w:hAnsi="Verdana" w:cs="Verdana"/>
          <w:b/>
          <w:vertAlign w:val="superscript"/>
        </w:rPr>
        <w:footnoteReference w:id="6"/>
      </w:r>
      <w:r>
        <w:rPr>
          <w:rFonts w:ascii="Verdana" w:eastAsia="Verdana" w:hAnsi="Verdana" w:cs="Verdana"/>
          <w:b/>
          <w:color w:val="000000"/>
        </w:rPr>
        <w:t xml:space="preserve"> (2019)</w:t>
      </w:r>
      <w:r>
        <w:rPr>
          <w:rFonts w:ascii="Verdana" w:eastAsia="Verdana" w:hAnsi="Verdana" w:cs="Verdana"/>
          <w:color w:val="000000"/>
        </w:rPr>
        <w:t>. Bus</w:t>
      </w:r>
      <w:r>
        <w:rPr>
          <w:rFonts w:ascii="Verdana" w:eastAsia="Verdana" w:hAnsi="Verdana" w:cs="Verdana"/>
          <w:color w:val="000000"/>
        </w:rPr>
        <w:t>có crear conciencia social e incentivar el buen trato hacia los NNA con discapacidad, para contribuir a la plena implementación de la CDPD –a 10 años de su entrada en vigencia en el país- y la CDNNA. </w:t>
      </w:r>
    </w:p>
    <w:p w14:paraId="00000009" w14:textId="77777777" w:rsidR="00D232CB" w:rsidRDefault="009D2C73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right="-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</w:rPr>
        <w:t xml:space="preserve">e) </w:t>
      </w:r>
      <w:r>
        <w:rPr>
          <w:rFonts w:ascii="Verdana" w:eastAsia="Verdana" w:hAnsi="Verdana" w:cs="Verdana"/>
          <w:b/>
          <w:color w:val="000000"/>
        </w:rPr>
        <w:t>Campaña Actívate por la Inclusión (2019)</w:t>
      </w:r>
      <w:r>
        <w:rPr>
          <w:rFonts w:ascii="Verdana" w:eastAsia="Verdana" w:hAnsi="Verdana" w:cs="Verdana"/>
          <w:color w:val="000000"/>
        </w:rPr>
        <w:t>. Su objetiv</w:t>
      </w:r>
      <w:r>
        <w:rPr>
          <w:rFonts w:ascii="Verdana" w:eastAsia="Verdana" w:hAnsi="Verdana" w:cs="Verdana"/>
          <w:color w:val="000000"/>
        </w:rPr>
        <w:t>o fue generar un cambio de mirada hacia la inclusión de la discapacidad en los establecimientos educativos a lo largo de Chile. La iniciativa fue impulsada por SENADIS, Corporación Incluye 360 y Teletón. La campaña promueve el desarrollo de actividades con</w:t>
      </w:r>
      <w:r>
        <w:rPr>
          <w:rFonts w:ascii="Verdana" w:eastAsia="Verdana" w:hAnsi="Verdana" w:cs="Verdana"/>
          <w:color w:val="000000"/>
        </w:rPr>
        <w:t xml:space="preserve">cretas en los distintos niveles escolares, que permitan a los estudiantes trabajar 4 valores de una cultura inclusiva: atender, respetar, empatizar y colaborar. Para ello, se creó </w:t>
      </w:r>
      <w:r>
        <w:rPr>
          <w:rFonts w:ascii="Verdana" w:eastAsia="Verdana" w:hAnsi="Verdana" w:cs="Verdana"/>
          <w:color w:val="000000"/>
        </w:rPr>
        <w:lastRenderedPageBreak/>
        <w:t xml:space="preserve">un </w:t>
      </w:r>
      <w:r>
        <w:rPr>
          <w:rFonts w:ascii="Verdana" w:eastAsia="Verdana" w:hAnsi="Verdana" w:cs="Verdana"/>
        </w:rPr>
        <w:t>sitio web</w:t>
      </w:r>
      <w:r>
        <w:rPr>
          <w:rFonts w:ascii="Verdana" w:eastAsia="Verdana" w:hAnsi="Verdana" w:cs="Verdana"/>
          <w:vertAlign w:val="superscript"/>
        </w:rPr>
        <w:footnoteReference w:id="7"/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color w:val="000000"/>
        </w:rPr>
        <w:t xml:space="preserve"> Esta campaña además contempló la entrega de afiches interacti</w:t>
      </w:r>
      <w:r>
        <w:rPr>
          <w:rFonts w:ascii="Verdana" w:eastAsia="Verdana" w:hAnsi="Verdana" w:cs="Verdana"/>
          <w:color w:val="000000"/>
        </w:rPr>
        <w:t>vos a establecimientos educacionales del país y difusión en RRSS. </w:t>
      </w:r>
    </w:p>
    <w:p w14:paraId="0000000A" w14:textId="77777777" w:rsidR="00D232CB" w:rsidRDefault="009D2C73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right="-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</w:rPr>
        <w:t xml:space="preserve">f) </w:t>
      </w:r>
      <w:r>
        <w:rPr>
          <w:rFonts w:ascii="Verdana" w:eastAsia="Verdana" w:hAnsi="Verdana" w:cs="Verdana"/>
          <w:b/>
          <w:color w:val="000000"/>
        </w:rPr>
        <w:t>Estrategia comunicacional para la difusión del PNCCD (2020)</w:t>
      </w:r>
      <w:r>
        <w:rPr>
          <w:rFonts w:ascii="Verdana" w:eastAsia="Verdana" w:hAnsi="Verdana" w:cs="Verdana"/>
          <w:color w:val="000000"/>
        </w:rPr>
        <w:t xml:space="preserve">. Se buscó incentivar la inscripción en el RND. La estrategia comunicacional dio origen al sitio web </w:t>
      </w:r>
      <w:r>
        <w:rPr>
          <w:rFonts w:ascii="Verdana" w:eastAsia="Verdana" w:hAnsi="Verdana" w:cs="Verdana"/>
        </w:rPr>
        <w:t>www.incluyendo.senadis.cl</w:t>
      </w:r>
      <w:r>
        <w:rPr>
          <w:rFonts w:ascii="Verdana" w:eastAsia="Verdana" w:hAnsi="Verdana" w:cs="Verdana"/>
          <w:vertAlign w:val="superscript"/>
        </w:rPr>
        <w:footnoteReference w:id="8"/>
      </w:r>
      <w:r>
        <w:rPr>
          <w:rFonts w:ascii="Verdana" w:eastAsia="Verdana" w:hAnsi="Verdana" w:cs="Verdana"/>
          <w:color w:val="000000"/>
        </w:rPr>
        <w:t xml:space="preserve"> y una serie de actividades como frases radiales, videos, RRSS y entrevistas. Se realizaron reportajes, videos informativos sobre normas y leyes relacionadas con discapacidad, testimonios y noticias. En el año 2021, se realizó la campaña “Mi Decisión, Mi C</w:t>
      </w:r>
      <w:r>
        <w:rPr>
          <w:rFonts w:ascii="Verdana" w:eastAsia="Verdana" w:hAnsi="Verdana" w:cs="Verdana"/>
          <w:color w:val="000000"/>
        </w:rPr>
        <w:t>redencial”, siendo la continuación de la realizada en 2020, entregando información sobre el proceso para inscribirse en el RND. Esta campaña contó con videos, materiales gráficos y para RRSS, donde PcD fueron protagonistas. </w:t>
      </w:r>
    </w:p>
    <w:p w14:paraId="0000000B" w14:textId="77777777" w:rsidR="00D232CB" w:rsidRDefault="009D2C73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right="-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</w:rPr>
        <w:t xml:space="preserve">g) </w:t>
      </w:r>
      <w:r>
        <w:rPr>
          <w:rFonts w:ascii="Verdana" w:eastAsia="Verdana" w:hAnsi="Verdana" w:cs="Verdana"/>
          <w:b/>
          <w:color w:val="000000"/>
        </w:rPr>
        <w:t>Acciones de difusión en el m</w:t>
      </w:r>
      <w:r>
        <w:rPr>
          <w:rFonts w:ascii="Verdana" w:eastAsia="Verdana" w:hAnsi="Verdana" w:cs="Verdana"/>
          <w:b/>
          <w:color w:val="000000"/>
        </w:rPr>
        <w:t>arco de la crisis sanitaria por COVID-19</w:t>
      </w:r>
      <w:r>
        <w:rPr>
          <w:rFonts w:ascii="Verdana" w:eastAsia="Verdana" w:hAnsi="Verdana" w:cs="Verdana"/>
          <w:color w:val="000000"/>
        </w:rPr>
        <w:t xml:space="preserve">. Durante la pandemia (2020 y 2021), el Gobierno impulsó una serie de iniciativas especialmente destinadas a los grupos más vulnerables de nuestro país, entre ellas, las PcD. Desde SENADIS se publicó un </w:t>
      </w:r>
      <w:r>
        <w:rPr>
          <w:rFonts w:ascii="Verdana" w:eastAsia="Verdana" w:hAnsi="Verdana" w:cs="Verdana"/>
        </w:rPr>
        <w:t>decálogo</w:t>
      </w:r>
      <w:r>
        <w:rPr>
          <w:rFonts w:ascii="Verdana" w:eastAsia="Verdana" w:hAnsi="Verdana" w:cs="Verdana"/>
          <w:vertAlign w:val="superscript"/>
        </w:rPr>
        <w:footnoteReference w:id="9"/>
      </w:r>
      <w:r>
        <w:rPr>
          <w:rFonts w:ascii="Verdana" w:eastAsia="Verdana" w:hAnsi="Verdana" w:cs="Verdana"/>
          <w:color w:val="000000"/>
        </w:rPr>
        <w:t xml:space="preserve"> y r</w:t>
      </w:r>
      <w:r>
        <w:rPr>
          <w:rFonts w:ascii="Verdana" w:eastAsia="Verdana" w:hAnsi="Verdana" w:cs="Verdana"/>
          <w:color w:val="000000"/>
        </w:rPr>
        <w:t xml:space="preserve">ecomendaciones destinadas a PcD y a quienes los asisten o cuidan, con sugerencias para su cuidado personal, las que fueron ampliamente difundidas en RRSS y entre las organizaciones de PcD. Además, se desarrolló </w:t>
      </w:r>
      <w:r>
        <w:rPr>
          <w:rFonts w:ascii="Verdana" w:eastAsia="Verdana" w:hAnsi="Verdana" w:cs="Verdana"/>
        </w:rPr>
        <w:t xml:space="preserve">información en lectura fácil sobre el estado </w:t>
      </w:r>
      <w:r>
        <w:rPr>
          <w:rFonts w:ascii="Verdana" w:eastAsia="Verdana" w:hAnsi="Verdana" w:cs="Verdana"/>
        </w:rPr>
        <w:t>de excepción de catástrofe</w:t>
      </w:r>
      <w:r>
        <w:rPr>
          <w:rFonts w:ascii="Verdana" w:eastAsia="Verdana" w:hAnsi="Verdana" w:cs="Verdana"/>
          <w:vertAlign w:val="superscript"/>
        </w:rPr>
        <w:footnoteReference w:id="10"/>
      </w:r>
      <w:r>
        <w:rPr>
          <w:rFonts w:ascii="Verdana" w:eastAsia="Verdana" w:hAnsi="Verdana" w:cs="Verdana"/>
          <w:color w:val="000000"/>
        </w:rPr>
        <w:t>, para informar a las PcD intelectual, lo que también fue difundida a través de diversas plataformas. </w:t>
      </w:r>
    </w:p>
    <w:p w14:paraId="0000000C" w14:textId="77777777" w:rsidR="00D232CB" w:rsidRDefault="009D2C73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right="-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</w:rPr>
        <w:t xml:space="preserve">h) </w:t>
      </w:r>
      <w:r>
        <w:rPr>
          <w:rFonts w:ascii="Verdana" w:eastAsia="Verdana" w:hAnsi="Verdana" w:cs="Verdana"/>
          <w:b/>
          <w:color w:val="000000"/>
        </w:rPr>
        <w:t>Difusión del Sello Chile Inclusivo</w:t>
      </w:r>
      <w:r>
        <w:rPr>
          <w:rFonts w:ascii="Verdana" w:eastAsia="Verdana" w:hAnsi="Verdana" w:cs="Verdana"/>
          <w:color w:val="000000"/>
        </w:rPr>
        <w:t xml:space="preserve">. Es un reconocimiento público que entrega el Gobierno, a través del SENADIS, desde 2012 </w:t>
      </w:r>
      <w:r>
        <w:rPr>
          <w:rFonts w:ascii="Verdana" w:eastAsia="Verdana" w:hAnsi="Verdana" w:cs="Verdana"/>
          <w:color w:val="000000"/>
        </w:rPr>
        <w:t>a organismos públicos, organizaciones no gubernamentales y empresas privadas de todo tamaño o rubro que demuestren ejemplaridad en materia de inclusión de PcD, orientado a la inclusión laboral de PcD, la accesibilidad universal de entornos físicos y accesi</w:t>
      </w:r>
      <w:r>
        <w:rPr>
          <w:rFonts w:ascii="Verdana" w:eastAsia="Verdana" w:hAnsi="Verdana" w:cs="Verdana"/>
          <w:color w:val="000000"/>
        </w:rPr>
        <w:t>bilidad de sitios web. </w:t>
      </w:r>
    </w:p>
    <w:p w14:paraId="0000000D" w14:textId="77777777" w:rsidR="00D232CB" w:rsidRDefault="009D2C73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right="-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</w:rPr>
        <w:t xml:space="preserve">i) </w:t>
      </w:r>
      <w:r>
        <w:rPr>
          <w:rFonts w:ascii="Verdana" w:eastAsia="Verdana" w:hAnsi="Verdana" w:cs="Verdana"/>
          <w:b/>
          <w:color w:val="000000"/>
        </w:rPr>
        <w:t>Verano Inclusivo (2016, 2017, 2018)</w:t>
      </w:r>
      <w:r>
        <w:rPr>
          <w:rFonts w:ascii="Verdana" w:eastAsia="Verdana" w:hAnsi="Verdana" w:cs="Verdana"/>
          <w:color w:val="000000"/>
        </w:rPr>
        <w:t>. Esta campaña se centra en promover los derechos de las PcD y tener una vida saludable, la cual fue desarrollada en 2016 por el SENADIS y Elige Vivir Sano. Se entregó a los veraneantes material</w:t>
      </w:r>
      <w:r>
        <w:rPr>
          <w:rFonts w:ascii="Verdana" w:eastAsia="Verdana" w:hAnsi="Verdana" w:cs="Verdana"/>
          <w:color w:val="000000"/>
        </w:rPr>
        <w:t xml:space="preserve"> informativo sobre los derechos de las PcD, el uso correcto de estacionamientos y recomendaciones del buen uso del lenguaje. Se generó un mapa geolocalizado de playas y balnearios del país que contaban con medidas de accesibilidad. </w:t>
      </w:r>
    </w:p>
    <w:p w14:paraId="0000000E" w14:textId="77777777" w:rsidR="00D232CB" w:rsidRDefault="009D2C73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right="-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</w:rPr>
        <w:t xml:space="preserve">j) </w:t>
      </w:r>
      <w:r>
        <w:rPr>
          <w:rFonts w:ascii="Verdana" w:eastAsia="Verdana" w:hAnsi="Verdana" w:cs="Verdana"/>
          <w:b/>
          <w:color w:val="000000"/>
        </w:rPr>
        <w:t>10 años de la CDPD (</w:t>
      </w:r>
      <w:r>
        <w:rPr>
          <w:rFonts w:ascii="Verdana" w:eastAsia="Verdana" w:hAnsi="Verdana" w:cs="Verdana"/>
          <w:b/>
          <w:color w:val="000000"/>
        </w:rPr>
        <w:t>2016)</w:t>
      </w:r>
      <w:r>
        <w:rPr>
          <w:rFonts w:ascii="Verdana" w:eastAsia="Verdana" w:hAnsi="Verdana" w:cs="Verdana"/>
          <w:color w:val="000000"/>
        </w:rPr>
        <w:t>.  SENADIS conmemoró los 10 años de la CDPD, con una actividad desarrollada en conjunto con ACNUDH, MINREL y BCN. El mismo año, bajo el lema “Juntos por la Inclusión”, se realizó una actividad con NNA con discapacidad en el Museo Interactivo Mirador (</w:t>
      </w:r>
      <w:r>
        <w:rPr>
          <w:rFonts w:ascii="Verdana" w:eastAsia="Verdana" w:hAnsi="Verdana" w:cs="Verdana"/>
          <w:color w:val="000000"/>
        </w:rPr>
        <w:t>MIM) en el marco de esta conmemoración. </w:t>
      </w:r>
    </w:p>
    <w:p w14:paraId="0000000F" w14:textId="77777777" w:rsidR="00D232CB" w:rsidRDefault="009D2C73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right="-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</w:rPr>
        <w:t xml:space="preserve">k) </w:t>
      </w:r>
      <w:r>
        <w:rPr>
          <w:rFonts w:ascii="Verdana" w:eastAsia="Verdana" w:hAnsi="Verdana" w:cs="Verdana"/>
          <w:b/>
          <w:color w:val="000000"/>
        </w:rPr>
        <w:t>Difusión de la oferta programática y temas de interés (2022)</w:t>
      </w:r>
      <w:r>
        <w:rPr>
          <w:rFonts w:ascii="Verdana" w:eastAsia="Verdana" w:hAnsi="Verdana" w:cs="Verdana"/>
          <w:color w:val="000000"/>
        </w:rPr>
        <w:t>. Se generaron diversos videos y material gráfico para difundir diversos temas de interés para las PcD, entre los que se encuentran la oferta programáti</w:t>
      </w:r>
      <w:r>
        <w:rPr>
          <w:rFonts w:ascii="Verdana" w:eastAsia="Verdana" w:hAnsi="Verdana" w:cs="Verdana"/>
          <w:color w:val="000000"/>
        </w:rPr>
        <w:t>ca e iniciativas de SENADIS, días conmemorativos y beneficios sociales para PcD inscritas en el RND.</w:t>
      </w:r>
    </w:p>
    <w:p w14:paraId="00000010" w14:textId="77777777" w:rsidR="00D232CB" w:rsidRDefault="00D232CB">
      <w:pPr>
        <w:rPr>
          <w:rFonts w:ascii="Verdana" w:eastAsia="Verdana" w:hAnsi="Verdana" w:cs="Verdana"/>
        </w:rPr>
      </w:pPr>
    </w:p>
    <w:sectPr w:rsidR="00D232CB">
      <w:footerReference w:type="default" r:id="rId6"/>
      <w:pgSz w:w="11906" w:h="16838"/>
      <w:pgMar w:top="1417" w:right="1002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32C9BA" w14:textId="77777777" w:rsidR="009D2C73" w:rsidRDefault="009D2C73">
      <w:pPr>
        <w:spacing w:after="0" w:line="240" w:lineRule="auto"/>
      </w:pPr>
      <w:r>
        <w:separator/>
      </w:r>
    </w:p>
  </w:endnote>
  <w:endnote w:type="continuationSeparator" w:id="0">
    <w:p w14:paraId="39A8D617" w14:textId="77777777" w:rsidR="009D2C73" w:rsidRDefault="009D2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B" w14:textId="0A1D9CB9" w:rsidR="00D232CB" w:rsidRDefault="009D2C7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fldChar w:fldCharType="begin"/>
    </w:r>
    <w:r>
      <w:rPr>
        <w:rFonts w:ascii="Verdana" w:eastAsia="Verdana" w:hAnsi="Verdana" w:cs="Verdana"/>
        <w:color w:val="000000"/>
        <w:sz w:val="16"/>
        <w:szCs w:val="16"/>
      </w:rPr>
      <w:instrText>PAGE</w:instrText>
    </w:r>
    <w:r w:rsidR="00CD52A2">
      <w:rPr>
        <w:rFonts w:ascii="Verdana" w:eastAsia="Verdana" w:hAnsi="Verdana" w:cs="Verdana"/>
        <w:color w:val="000000"/>
        <w:sz w:val="16"/>
        <w:szCs w:val="16"/>
      </w:rPr>
      <w:fldChar w:fldCharType="separate"/>
    </w:r>
    <w:r w:rsidR="00CD52A2">
      <w:rPr>
        <w:rFonts w:ascii="Verdana" w:eastAsia="Verdana" w:hAnsi="Verdana" w:cs="Verdana"/>
        <w:noProof/>
        <w:color w:val="000000"/>
        <w:sz w:val="16"/>
        <w:szCs w:val="16"/>
      </w:rPr>
      <w:t>2</w:t>
    </w:r>
    <w:r>
      <w:rPr>
        <w:rFonts w:ascii="Verdana" w:eastAsia="Verdana" w:hAnsi="Verdana" w:cs="Verdana"/>
        <w:color w:val="000000"/>
        <w:sz w:val="16"/>
        <w:szCs w:val="16"/>
      </w:rPr>
      <w:fldChar w:fldCharType="end"/>
    </w:r>
  </w:p>
  <w:p w14:paraId="0000001C" w14:textId="77777777" w:rsidR="00D232CB" w:rsidRDefault="00D232C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454DB7" w14:textId="77777777" w:rsidR="009D2C73" w:rsidRDefault="009D2C73">
      <w:pPr>
        <w:spacing w:after="0" w:line="240" w:lineRule="auto"/>
      </w:pPr>
      <w:r>
        <w:separator/>
      </w:r>
    </w:p>
  </w:footnote>
  <w:footnote w:type="continuationSeparator" w:id="0">
    <w:p w14:paraId="3B00F23C" w14:textId="77777777" w:rsidR="009D2C73" w:rsidRDefault="009D2C73">
      <w:pPr>
        <w:spacing w:after="0" w:line="240" w:lineRule="auto"/>
      </w:pPr>
      <w:r>
        <w:continuationSeparator/>
      </w:r>
    </w:p>
  </w:footnote>
  <w:footnote w:id="1">
    <w:p w14:paraId="00000011" w14:textId="77777777" w:rsidR="00D232CB" w:rsidRDefault="009D2C73">
      <w:pPr>
        <w:spacing w:after="0" w:line="240" w:lineRule="auto"/>
        <w:jc w:val="both"/>
        <w:rPr>
          <w:rFonts w:ascii="Verdana" w:eastAsia="Verdana" w:hAnsi="Verdana" w:cs="Verdana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Verdana" w:eastAsia="Verdana" w:hAnsi="Verdana" w:cs="Verdana"/>
          <w:sz w:val="16"/>
          <w:szCs w:val="16"/>
        </w:rPr>
        <w:t xml:space="preserve"> </w:t>
      </w:r>
      <w:hyperlink r:id="rId1">
        <w:r>
          <w:rPr>
            <w:rFonts w:ascii="Verdana" w:eastAsia="Verdana" w:hAnsi="Verdana" w:cs="Verdana"/>
            <w:color w:val="1155CC"/>
            <w:sz w:val="16"/>
            <w:szCs w:val="16"/>
            <w:u w:val="single"/>
          </w:rPr>
          <w:t>https://www.youtube.com/watch?v=ZQe4Q2aw_X4</w:t>
        </w:r>
      </w:hyperlink>
      <w:r>
        <w:rPr>
          <w:rFonts w:ascii="Verdana" w:eastAsia="Verdana" w:hAnsi="Verdana" w:cs="Verdana"/>
          <w:sz w:val="16"/>
          <w:szCs w:val="16"/>
        </w:rPr>
        <w:t xml:space="preserve"> </w:t>
      </w:r>
    </w:p>
  </w:footnote>
  <w:footnote w:id="2">
    <w:p w14:paraId="00000012" w14:textId="77777777" w:rsidR="00D232CB" w:rsidRDefault="009D2C73">
      <w:pPr>
        <w:spacing w:after="0" w:line="240" w:lineRule="auto"/>
        <w:jc w:val="both"/>
        <w:rPr>
          <w:rFonts w:ascii="Verdana" w:eastAsia="Verdana" w:hAnsi="Verdana" w:cs="Verdana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Verdana" w:eastAsia="Verdana" w:hAnsi="Verdana" w:cs="Verdana"/>
          <w:sz w:val="16"/>
          <w:szCs w:val="16"/>
        </w:rPr>
        <w:t xml:space="preserve"> </w:t>
      </w:r>
      <w:hyperlink r:id="rId2">
        <w:r>
          <w:rPr>
            <w:rFonts w:ascii="Verdana" w:eastAsia="Verdana" w:hAnsi="Verdana" w:cs="Verdana"/>
            <w:color w:val="1155CC"/>
            <w:sz w:val="16"/>
            <w:szCs w:val="16"/>
            <w:u w:val="single"/>
          </w:rPr>
          <w:t>https://www.youtube.com/watch?v=XA54Z7-zWuA</w:t>
        </w:r>
      </w:hyperlink>
      <w:r>
        <w:rPr>
          <w:rFonts w:ascii="Verdana" w:eastAsia="Verdana" w:hAnsi="Verdana" w:cs="Verdana"/>
          <w:sz w:val="16"/>
          <w:szCs w:val="16"/>
        </w:rPr>
        <w:t xml:space="preserve"> </w:t>
      </w:r>
    </w:p>
  </w:footnote>
  <w:footnote w:id="3">
    <w:p w14:paraId="00000013" w14:textId="77777777" w:rsidR="00D232CB" w:rsidRDefault="009D2C73">
      <w:pPr>
        <w:spacing w:after="0" w:line="240" w:lineRule="auto"/>
        <w:jc w:val="both"/>
        <w:rPr>
          <w:rFonts w:ascii="Verdana" w:eastAsia="Verdana" w:hAnsi="Verdana" w:cs="Verdana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Verdana" w:eastAsia="Verdana" w:hAnsi="Verdana" w:cs="Verdana"/>
          <w:sz w:val="16"/>
          <w:szCs w:val="16"/>
        </w:rPr>
        <w:t xml:space="preserve"> </w:t>
      </w:r>
      <w:hyperlink r:id="rId3">
        <w:r>
          <w:rPr>
            <w:rFonts w:ascii="Verdana" w:eastAsia="Verdana" w:hAnsi="Verdana" w:cs="Verdana"/>
            <w:color w:val="1155CC"/>
            <w:sz w:val="16"/>
            <w:szCs w:val="16"/>
            <w:u w:val="single"/>
          </w:rPr>
          <w:t>https://www.senadis.gob.cl/</w:t>
        </w:r>
        <w:r>
          <w:rPr>
            <w:rFonts w:ascii="Verdana" w:eastAsia="Verdana" w:hAnsi="Verdana" w:cs="Verdana"/>
            <w:color w:val="1155CC"/>
            <w:sz w:val="16"/>
            <w:szCs w:val="16"/>
            <w:u w:val="single"/>
          </w:rPr>
          <w:t>descarga/i/5621/documento</w:t>
        </w:r>
      </w:hyperlink>
      <w:r>
        <w:rPr>
          <w:rFonts w:ascii="Verdana" w:eastAsia="Verdana" w:hAnsi="Verdana" w:cs="Verdana"/>
          <w:sz w:val="16"/>
          <w:szCs w:val="16"/>
        </w:rPr>
        <w:t xml:space="preserve"> </w:t>
      </w:r>
    </w:p>
  </w:footnote>
  <w:footnote w:id="4">
    <w:p w14:paraId="00000014" w14:textId="77777777" w:rsidR="00D232CB" w:rsidRDefault="009D2C73">
      <w:pPr>
        <w:spacing w:after="0" w:line="240" w:lineRule="auto"/>
        <w:jc w:val="both"/>
        <w:rPr>
          <w:rFonts w:ascii="Verdana" w:eastAsia="Verdana" w:hAnsi="Verdana" w:cs="Verdana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Verdana" w:eastAsia="Verdana" w:hAnsi="Verdana" w:cs="Verdana"/>
          <w:sz w:val="16"/>
          <w:szCs w:val="16"/>
        </w:rPr>
        <w:t xml:space="preserve"> </w:t>
      </w:r>
      <w:hyperlink r:id="rId4">
        <w:r>
          <w:rPr>
            <w:rFonts w:ascii="Verdana" w:eastAsia="Verdana" w:hAnsi="Verdana" w:cs="Verdana"/>
            <w:color w:val="1155CC"/>
            <w:sz w:val="16"/>
            <w:szCs w:val="16"/>
            <w:u w:val="single"/>
          </w:rPr>
          <w:t>http://bcn.cl/2f9hw</w:t>
        </w:r>
      </w:hyperlink>
      <w:r>
        <w:rPr>
          <w:rFonts w:ascii="Verdana" w:eastAsia="Verdana" w:hAnsi="Verdana" w:cs="Verdana"/>
          <w:sz w:val="16"/>
          <w:szCs w:val="16"/>
        </w:rPr>
        <w:t xml:space="preserve"> </w:t>
      </w:r>
    </w:p>
  </w:footnote>
  <w:footnote w:id="5">
    <w:p w14:paraId="00000015" w14:textId="77777777" w:rsidR="00D232CB" w:rsidRDefault="009D2C73">
      <w:pPr>
        <w:spacing w:after="0" w:line="240" w:lineRule="auto"/>
        <w:jc w:val="both"/>
        <w:rPr>
          <w:rFonts w:ascii="Verdana" w:eastAsia="Verdana" w:hAnsi="Verdana" w:cs="Verdana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Verdana" w:eastAsia="Verdana" w:hAnsi="Verdana" w:cs="Verdana"/>
          <w:sz w:val="16"/>
          <w:szCs w:val="16"/>
        </w:rPr>
        <w:t xml:space="preserve"> </w:t>
      </w:r>
      <w:hyperlink r:id="rId5">
        <w:r>
          <w:rPr>
            <w:rFonts w:ascii="Verdana" w:eastAsia="Verdana" w:hAnsi="Verdana" w:cs="Verdana"/>
            <w:color w:val="1155CC"/>
            <w:sz w:val="16"/>
            <w:szCs w:val="16"/>
            <w:u w:val="single"/>
          </w:rPr>
          <w:t>https://www.youtube.com/watch?v=SehMr3XiGOQ</w:t>
        </w:r>
      </w:hyperlink>
      <w:r>
        <w:rPr>
          <w:rFonts w:ascii="Verdana" w:eastAsia="Verdana" w:hAnsi="Verdana" w:cs="Verdana"/>
          <w:sz w:val="16"/>
          <w:szCs w:val="16"/>
        </w:rPr>
        <w:t xml:space="preserve"> </w:t>
      </w:r>
    </w:p>
  </w:footnote>
  <w:footnote w:id="6">
    <w:p w14:paraId="00000016" w14:textId="77777777" w:rsidR="00D232CB" w:rsidRDefault="009D2C73">
      <w:pPr>
        <w:spacing w:after="0" w:line="240" w:lineRule="auto"/>
        <w:jc w:val="both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rFonts w:ascii="Verdana" w:eastAsia="Verdana" w:hAnsi="Verdana" w:cs="Verdana"/>
          <w:sz w:val="16"/>
          <w:szCs w:val="16"/>
        </w:rPr>
        <w:t xml:space="preserve"> </w:t>
      </w:r>
      <w:hyperlink r:id="rId6">
        <w:r>
          <w:rPr>
            <w:rFonts w:ascii="Verdana" w:eastAsia="Verdana" w:hAnsi="Verdana" w:cs="Verdana"/>
            <w:color w:val="1155CC"/>
            <w:sz w:val="16"/>
            <w:szCs w:val="16"/>
            <w:u w:val="single"/>
          </w:rPr>
          <w:t>https://www.senadis.gob.cl/pag/509/1798/campana_buen_trato_de_ninas_ninos_y_adolescentes_con_discapacidad_en_el_mundo</w:t>
        </w:r>
      </w:hyperlink>
      <w:r>
        <w:rPr>
          <w:sz w:val="20"/>
          <w:szCs w:val="20"/>
        </w:rPr>
        <w:t xml:space="preserve"> </w:t>
      </w:r>
    </w:p>
  </w:footnote>
  <w:footnote w:id="7">
    <w:p w14:paraId="00000017" w14:textId="77777777" w:rsidR="00D232CB" w:rsidRDefault="009D2C73">
      <w:pPr>
        <w:spacing w:after="0" w:line="240" w:lineRule="auto"/>
        <w:jc w:val="both"/>
        <w:rPr>
          <w:rFonts w:ascii="Verdana" w:eastAsia="Verdana" w:hAnsi="Verdana" w:cs="Verdana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Verdana" w:eastAsia="Verdana" w:hAnsi="Verdana" w:cs="Verdana"/>
          <w:sz w:val="16"/>
          <w:szCs w:val="16"/>
        </w:rPr>
        <w:t xml:space="preserve"> </w:t>
      </w:r>
      <w:hyperlink r:id="rId7">
        <w:r>
          <w:rPr>
            <w:rFonts w:ascii="Verdana" w:eastAsia="Verdana" w:hAnsi="Verdana" w:cs="Verdana"/>
            <w:color w:val="1155CC"/>
            <w:sz w:val="16"/>
            <w:szCs w:val="16"/>
            <w:u w:val="single"/>
          </w:rPr>
          <w:t>https</w:t>
        </w:r>
        <w:r>
          <w:rPr>
            <w:rFonts w:ascii="Verdana" w:eastAsia="Verdana" w:hAnsi="Verdana" w:cs="Verdana"/>
            <w:color w:val="1155CC"/>
            <w:sz w:val="16"/>
            <w:szCs w:val="16"/>
            <w:u w:val="single"/>
          </w:rPr>
          <w:t>://activate.senadis.cl/</w:t>
        </w:r>
      </w:hyperlink>
      <w:r>
        <w:rPr>
          <w:rFonts w:ascii="Verdana" w:eastAsia="Verdana" w:hAnsi="Verdana" w:cs="Verdana"/>
          <w:sz w:val="16"/>
          <w:szCs w:val="16"/>
        </w:rPr>
        <w:t xml:space="preserve"> </w:t>
      </w:r>
    </w:p>
  </w:footnote>
  <w:footnote w:id="8">
    <w:p w14:paraId="00000018" w14:textId="77777777" w:rsidR="00D232CB" w:rsidRDefault="009D2C73">
      <w:pPr>
        <w:spacing w:after="0" w:line="240" w:lineRule="auto"/>
        <w:jc w:val="both"/>
        <w:rPr>
          <w:rFonts w:ascii="Verdana" w:eastAsia="Verdana" w:hAnsi="Verdana" w:cs="Verdana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Verdana" w:eastAsia="Verdana" w:hAnsi="Verdana" w:cs="Verdana"/>
          <w:sz w:val="16"/>
          <w:szCs w:val="16"/>
        </w:rPr>
        <w:t xml:space="preserve"> </w:t>
      </w:r>
      <w:hyperlink r:id="rId8">
        <w:r>
          <w:rPr>
            <w:rFonts w:ascii="Verdana" w:eastAsia="Verdana" w:hAnsi="Verdana" w:cs="Verdana"/>
            <w:color w:val="1155CC"/>
            <w:sz w:val="16"/>
            <w:szCs w:val="16"/>
            <w:u w:val="single"/>
          </w:rPr>
          <w:t>https://incluyendo.senadis.cl/</w:t>
        </w:r>
      </w:hyperlink>
      <w:r>
        <w:rPr>
          <w:rFonts w:ascii="Verdana" w:eastAsia="Verdana" w:hAnsi="Verdana" w:cs="Verdana"/>
          <w:sz w:val="16"/>
          <w:szCs w:val="16"/>
        </w:rPr>
        <w:t xml:space="preserve">  </w:t>
      </w:r>
    </w:p>
  </w:footnote>
  <w:footnote w:id="9">
    <w:p w14:paraId="00000019" w14:textId="77777777" w:rsidR="00D232CB" w:rsidRDefault="009D2C73">
      <w:pPr>
        <w:spacing w:after="0" w:line="240" w:lineRule="auto"/>
        <w:jc w:val="both"/>
        <w:rPr>
          <w:rFonts w:ascii="Verdana" w:eastAsia="Verdana" w:hAnsi="Verdana" w:cs="Verdana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Verdana" w:eastAsia="Verdana" w:hAnsi="Verdana" w:cs="Verdana"/>
          <w:sz w:val="16"/>
          <w:szCs w:val="16"/>
        </w:rPr>
        <w:t xml:space="preserve"> </w:t>
      </w:r>
      <w:hyperlink r:id="rId9">
        <w:r>
          <w:rPr>
            <w:rFonts w:ascii="Verdana" w:eastAsia="Verdana" w:hAnsi="Verdana" w:cs="Verdana"/>
            <w:color w:val="1155CC"/>
            <w:sz w:val="16"/>
            <w:szCs w:val="16"/>
            <w:u w:val="single"/>
          </w:rPr>
          <w:t>https://www.senadis.gob.cl/sala_prensa/d/noticias/8182</w:t>
        </w:r>
      </w:hyperlink>
      <w:r>
        <w:rPr>
          <w:rFonts w:ascii="Verdana" w:eastAsia="Verdana" w:hAnsi="Verdana" w:cs="Verdana"/>
          <w:sz w:val="16"/>
          <w:szCs w:val="16"/>
        </w:rPr>
        <w:t xml:space="preserve"> </w:t>
      </w:r>
    </w:p>
  </w:footnote>
  <w:footnote w:id="10">
    <w:p w14:paraId="0000001A" w14:textId="77777777" w:rsidR="00D232CB" w:rsidRDefault="009D2C73">
      <w:pPr>
        <w:spacing w:after="0" w:line="240" w:lineRule="auto"/>
        <w:jc w:val="both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rFonts w:ascii="Verdana" w:eastAsia="Verdana" w:hAnsi="Verdana" w:cs="Verdana"/>
          <w:sz w:val="16"/>
          <w:szCs w:val="16"/>
        </w:rPr>
        <w:t xml:space="preserve"> </w:t>
      </w:r>
      <w:hyperlink r:id="rId10">
        <w:r>
          <w:rPr>
            <w:rFonts w:ascii="Verdana" w:eastAsia="Verdana" w:hAnsi="Verdana" w:cs="Verdana"/>
            <w:color w:val="1155CC"/>
            <w:sz w:val="16"/>
            <w:szCs w:val="16"/>
            <w:u w:val="single"/>
          </w:rPr>
          <w:t>https://www.senadis.gob.cl/sala_prensa/d/noticias/8186/conoce-que-es-el-estado-de-excepcion-de-catastrofe-en-lectura</w:t>
        </w:r>
        <w:r>
          <w:rPr>
            <w:rFonts w:ascii="Verdana" w:eastAsia="Verdana" w:hAnsi="Verdana" w:cs="Verdana"/>
            <w:color w:val="1155CC"/>
            <w:sz w:val="16"/>
            <w:szCs w:val="16"/>
            <w:u w:val="single"/>
          </w:rPr>
          <w:t>-facil</w:t>
        </w:r>
      </w:hyperlink>
      <w:r>
        <w:rPr>
          <w:sz w:val="20"/>
          <w:szCs w:val="20"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2CB"/>
    <w:rsid w:val="009D2C73"/>
    <w:rsid w:val="00CD52A2"/>
    <w:rsid w:val="00D23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CE7C3B-79BE-4FC2-8084-AD332B891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incluyendo.senadis.cl/" TargetMode="External"/><Relationship Id="rId3" Type="http://schemas.openxmlformats.org/officeDocument/2006/relationships/hyperlink" Target="https://www.senadis.gob.cl/descarga/i/5621/documento" TargetMode="External"/><Relationship Id="rId7" Type="http://schemas.openxmlformats.org/officeDocument/2006/relationships/hyperlink" Target="https://activate.senadis.cl/" TargetMode="External"/><Relationship Id="rId2" Type="http://schemas.openxmlformats.org/officeDocument/2006/relationships/hyperlink" Target="https://www.youtube.com/watch?v=XA54Z7-zWuA" TargetMode="External"/><Relationship Id="rId1" Type="http://schemas.openxmlformats.org/officeDocument/2006/relationships/hyperlink" Target="https://www.youtube.com/watch?v=ZQe4Q2aw_X4" TargetMode="External"/><Relationship Id="rId6" Type="http://schemas.openxmlformats.org/officeDocument/2006/relationships/hyperlink" Target="https://www.senadis.gob.cl/pag/509/1798/campana_buen_trato_de_ninas_ninos_y_adolescentes_con_discapacidad_en_el_mundo" TargetMode="External"/><Relationship Id="rId5" Type="http://schemas.openxmlformats.org/officeDocument/2006/relationships/hyperlink" Target="https://www.youtube.com/watch?v=SehMr3XiGOQ" TargetMode="External"/><Relationship Id="rId10" Type="http://schemas.openxmlformats.org/officeDocument/2006/relationships/hyperlink" Target="https://www.senadis.gob.cl/sala_prensa/d/noticias/8186/conoce-que-es-el-estado-de-excepcion-de-catastrofe-en-lectura-facil" TargetMode="External"/><Relationship Id="rId4" Type="http://schemas.openxmlformats.org/officeDocument/2006/relationships/hyperlink" Target="http://bcn.cl/2f9hw" TargetMode="External"/><Relationship Id="rId9" Type="http://schemas.openxmlformats.org/officeDocument/2006/relationships/hyperlink" Target="https://www.senadis.gob.cl/sala_prensa/d/noticias/818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876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 Ojeda Baeza</dc:creator>
  <cp:lastModifiedBy>Isabel Ojeda Baeza</cp:lastModifiedBy>
  <cp:revision>2</cp:revision>
  <dcterms:created xsi:type="dcterms:W3CDTF">2023-01-11T20:16:00Z</dcterms:created>
  <dcterms:modified xsi:type="dcterms:W3CDTF">2023-01-11T20:16:00Z</dcterms:modified>
</cp:coreProperties>
</file>